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E0D" w:rsidRPr="00CF60FD" w:rsidRDefault="00323E0D" w:rsidP="00B7107B">
      <w:pPr>
        <w:jc w:val="center"/>
        <w:rPr>
          <w:b/>
          <w:sz w:val="28"/>
        </w:rPr>
      </w:pPr>
      <w:r>
        <w:rPr>
          <w:b/>
          <w:sz w:val="28"/>
        </w:rPr>
        <w:t xml:space="preserve">PORTARIA Nº </w:t>
      </w:r>
      <w:r w:rsidR="005B19AB">
        <w:rPr>
          <w:b/>
          <w:sz w:val="28"/>
        </w:rPr>
        <w:t>2</w:t>
      </w:r>
      <w:r w:rsidR="00B7107B">
        <w:rPr>
          <w:b/>
          <w:sz w:val="28"/>
        </w:rPr>
        <w:t>46</w:t>
      </w:r>
      <w:r w:rsidR="00D47C5E">
        <w:rPr>
          <w:b/>
          <w:sz w:val="28"/>
        </w:rPr>
        <w:t>/2019</w:t>
      </w:r>
      <w:r w:rsidR="0002573E">
        <w:rPr>
          <w:b/>
          <w:sz w:val="28"/>
        </w:rPr>
        <w:t xml:space="preserve"> DE </w:t>
      </w:r>
      <w:r w:rsidR="003509B6">
        <w:rPr>
          <w:b/>
          <w:sz w:val="28"/>
        </w:rPr>
        <w:t>0</w:t>
      </w:r>
      <w:r w:rsidR="00314751">
        <w:rPr>
          <w:b/>
          <w:sz w:val="28"/>
        </w:rPr>
        <w:t>5</w:t>
      </w:r>
      <w:r w:rsidR="003509B6">
        <w:rPr>
          <w:b/>
          <w:sz w:val="28"/>
        </w:rPr>
        <w:t xml:space="preserve"> DE AGOSTO</w:t>
      </w:r>
      <w:r w:rsidR="00342D22">
        <w:rPr>
          <w:b/>
          <w:sz w:val="28"/>
        </w:rPr>
        <w:t xml:space="preserve"> DE 2019</w:t>
      </w:r>
      <w:r>
        <w:rPr>
          <w:b/>
          <w:sz w:val="28"/>
        </w:rPr>
        <w:t>.</w:t>
      </w:r>
    </w:p>
    <w:p w:rsidR="00323E0D" w:rsidRDefault="00323E0D" w:rsidP="00B7107B">
      <w:pPr>
        <w:jc w:val="center"/>
      </w:pPr>
    </w:p>
    <w:p w:rsidR="00323E0D" w:rsidRDefault="00323E0D" w:rsidP="00323E0D">
      <w:pPr>
        <w:jc w:val="both"/>
      </w:pPr>
    </w:p>
    <w:p w:rsidR="00323E0D" w:rsidRDefault="00575B7B" w:rsidP="008D1D69">
      <w:pPr>
        <w:pStyle w:val="Corpodetexto"/>
        <w:ind w:left="4536"/>
        <w:rPr>
          <w:rFonts w:ascii="Arial" w:hAnsi="Arial" w:cs="Arial"/>
        </w:rPr>
      </w:pPr>
      <w:r>
        <w:rPr>
          <w:rFonts w:ascii="Arial" w:hAnsi="Arial" w:cs="Arial"/>
        </w:rPr>
        <w:t>CONVOCA OS CANDIDATOS APROVADOS NO CONCURSO PÚBLICO Nº 001/2015, REALIZADO PELO MUNICÍPIO DE PARANATINGA-MT E DÁOUTRAS PROVIDÊNCIAS.</w:t>
      </w:r>
    </w:p>
    <w:p w:rsidR="00575B7B" w:rsidRDefault="00575B7B" w:rsidP="008D1D69">
      <w:pPr>
        <w:pStyle w:val="Corpodetexto"/>
        <w:ind w:left="4536"/>
        <w:rPr>
          <w:rFonts w:ascii="Arial" w:hAnsi="Arial" w:cs="Arial"/>
        </w:rPr>
      </w:pPr>
    </w:p>
    <w:p w:rsidR="00575B7B" w:rsidRDefault="00575B7B" w:rsidP="008D1D69">
      <w:pPr>
        <w:pStyle w:val="Corpodetexto"/>
        <w:ind w:left="4536"/>
        <w:rPr>
          <w:rFonts w:ascii="Arial" w:hAnsi="Arial" w:cs="Arial"/>
        </w:rPr>
      </w:pPr>
    </w:p>
    <w:p w:rsidR="00575B7B" w:rsidRDefault="00575B7B" w:rsidP="00575B7B">
      <w:pPr>
        <w:pStyle w:val="Corpodetexto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  <w:t xml:space="preserve">O Prefeito Municipal de Paranatinga-MT, </w:t>
      </w:r>
      <w:r w:rsidRPr="00804917">
        <w:rPr>
          <w:rFonts w:ascii="Arial" w:hAnsi="Arial" w:cs="Arial"/>
        </w:rPr>
        <w:t xml:space="preserve">Sr. </w:t>
      </w:r>
      <w:r w:rsidR="00783ADE">
        <w:rPr>
          <w:rFonts w:ascii="Arial" w:hAnsi="Arial" w:cs="Arial"/>
        </w:rPr>
        <w:t>JOSIMAR MARQUES BARBOSA</w:t>
      </w:r>
      <w:r>
        <w:rPr>
          <w:rFonts w:ascii="Arial" w:hAnsi="Arial" w:cs="Arial"/>
          <w:b w:val="0"/>
        </w:rPr>
        <w:t>, no uso de suas atribuições legais</w:t>
      </w:r>
      <w:r w:rsidR="008164B1">
        <w:rPr>
          <w:rFonts w:ascii="Arial" w:hAnsi="Arial" w:cs="Arial"/>
          <w:b w:val="0"/>
        </w:rPr>
        <w:t xml:space="preserve"> e</w:t>
      </w:r>
      <w:r>
        <w:rPr>
          <w:rFonts w:ascii="Arial" w:hAnsi="Arial" w:cs="Arial"/>
          <w:b w:val="0"/>
        </w:rPr>
        <w:t>,</w:t>
      </w:r>
    </w:p>
    <w:p w:rsidR="00575B7B" w:rsidRDefault="00575B7B" w:rsidP="00575B7B">
      <w:pPr>
        <w:pStyle w:val="Corpodetexto"/>
        <w:rPr>
          <w:rFonts w:ascii="Arial" w:hAnsi="Arial" w:cs="Arial"/>
          <w:b w:val="0"/>
        </w:rPr>
      </w:pPr>
    </w:p>
    <w:p w:rsidR="00575B7B" w:rsidRDefault="00575B7B" w:rsidP="00575B7B">
      <w:pPr>
        <w:pStyle w:val="Corpodetexto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  <w:t>Considerando a homologaçã</w:t>
      </w:r>
      <w:r w:rsidR="004B719D">
        <w:rPr>
          <w:rFonts w:ascii="Arial" w:hAnsi="Arial" w:cs="Arial"/>
          <w:b w:val="0"/>
        </w:rPr>
        <w:t>o</w:t>
      </w:r>
      <w:r>
        <w:rPr>
          <w:rFonts w:ascii="Arial" w:hAnsi="Arial" w:cs="Arial"/>
          <w:b w:val="0"/>
        </w:rPr>
        <w:t xml:space="preserve"> do resultado final do Conc</w:t>
      </w:r>
      <w:r w:rsidR="00804917">
        <w:rPr>
          <w:rFonts w:ascii="Arial" w:hAnsi="Arial" w:cs="Arial"/>
          <w:b w:val="0"/>
        </w:rPr>
        <w:t>u</w:t>
      </w:r>
      <w:r>
        <w:rPr>
          <w:rFonts w:ascii="Arial" w:hAnsi="Arial" w:cs="Arial"/>
          <w:b w:val="0"/>
        </w:rPr>
        <w:t>rso Público n° 001/2015, pelo Decreto n°</w:t>
      </w:r>
      <w:r w:rsidR="00804917">
        <w:rPr>
          <w:rFonts w:ascii="Arial" w:hAnsi="Arial" w:cs="Arial"/>
          <w:b w:val="0"/>
        </w:rPr>
        <w:t xml:space="preserve"> 1147/2015</w:t>
      </w:r>
      <w:r w:rsidR="000776DA">
        <w:rPr>
          <w:rFonts w:ascii="Arial" w:hAnsi="Arial" w:cs="Arial"/>
          <w:b w:val="0"/>
        </w:rPr>
        <w:t xml:space="preserve"> de 2</w:t>
      </w:r>
      <w:r w:rsidR="0039513A">
        <w:rPr>
          <w:rFonts w:ascii="Arial" w:hAnsi="Arial" w:cs="Arial"/>
          <w:b w:val="0"/>
        </w:rPr>
        <w:t>1</w:t>
      </w:r>
      <w:r w:rsidR="000776DA">
        <w:rPr>
          <w:rFonts w:ascii="Arial" w:hAnsi="Arial" w:cs="Arial"/>
          <w:b w:val="0"/>
        </w:rPr>
        <w:t xml:space="preserve"> de agosto de 2015</w:t>
      </w:r>
      <w:r>
        <w:rPr>
          <w:rFonts w:ascii="Arial" w:hAnsi="Arial" w:cs="Arial"/>
          <w:b w:val="0"/>
        </w:rPr>
        <w:t>, publicado no Diário Oficial d</w:t>
      </w:r>
      <w:r w:rsidR="000776DA">
        <w:rPr>
          <w:rFonts w:ascii="Arial" w:hAnsi="Arial" w:cs="Arial"/>
          <w:b w:val="0"/>
        </w:rPr>
        <w:t>a AMM – Associação Mato</w:t>
      </w:r>
      <w:r w:rsidR="0039513A">
        <w:rPr>
          <w:rFonts w:ascii="Arial" w:hAnsi="Arial" w:cs="Arial"/>
          <w:b w:val="0"/>
        </w:rPr>
        <w:t>-</w:t>
      </w:r>
      <w:r w:rsidR="000776DA">
        <w:rPr>
          <w:rFonts w:ascii="Arial" w:hAnsi="Arial" w:cs="Arial"/>
          <w:b w:val="0"/>
        </w:rPr>
        <w:t>grossense</w:t>
      </w:r>
      <w:r w:rsidR="004B71A2">
        <w:rPr>
          <w:rFonts w:ascii="Arial" w:hAnsi="Arial" w:cs="Arial"/>
          <w:b w:val="0"/>
        </w:rPr>
        <w:t xml:space="preserve"> dos Municípios</w:t>
      </w:r>
      <w:r w:rsidR="000776DA">
        <w:rPr>
          <w:rFonts w:ascii="Arial" w:hAnsi="Arial" w:cs="Arial"/>
          <w:b w:val="0"/>
        </w:rPr>
        <w:t>, em 24 de agosto de 2015;</w:t>
      </w:r>
    </w:p>
    <w:p w:rsidR="00342D22" w:rsidRDefault="00342D22" w:rsidP="00575B7B">
      <w:pPr>
        <w:pStyle w:val="Corpodetexto"/>
        <w:rPr>
          <w:rFonts w:ascii="Arial" w:hAnsi="Arial" w:cs="Arial"/>
          <w:b w:val="0"/>
        </w:rPr>
      </w:pPr>
    </w:p>
    <w:p w:rsidR="00342D22" w:rsidRDefault="00342D22" w:rsidP="00575B7B">
      <w:pPr>
        <w:pStyle w:val="Corpodetexto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  <w:t>Consider</w:t>
      </w:r>
      <w:r w:rsidR="00F21F61">
        <w:rPr>
          <w:rFonts w:ascii="Arial" w:hAnsi="Arial" w:cs="Arial"/>
          <w:b w:val="0"/>
        </w:rPr>
        <w:t xml:space="preserve">ando o Decreto n° 1397/2017 </w:t>
      </w:r>
      <w:bookmarkStart w:id="0" w:name="_GoBack"/>
      <w:bookmarkEnd w:id="0"/>
      <w:r w:rsidR="00F21F61">
        <w:rPr>
          <w:rFonts w:ascii="Arial" w:hAnsi="Arial" w:cs="Arial"/>
          <w:b w:val="0"/>
        </w:rPr>
        <w:t>que prorroga</w:t>
      </w:r>
      <w:r>
        <w:rPr>
          <w:rFonts w:ascii="Arial" w:hAnsi="Arial" w:cs="Arial"/>
          <w:b w:val="0"/>
        </w:rPr>
        <w:t xml:space="preserve"> o prazo de validade do Concurso Público para provimento de cargos efetivos da Prefeitura Municipal de Paranatinga/MT, correspondente ao Edital m° 001/2015.</w:t>
      </w:r>
    </w:p>
    <w:p w:rsidR="00575B7B" w:rsidRDefault="00575B7B" w:rsidP="00575B7B">
      <w:pPr>
        <w:pStyle w:val="Corpodetexto"/>
        <w:rPr>
          <w:rFonts w:ascii="Arial" w:hAnsi="Arial" w:cs="Arial"/>
          <w:b w:val="0"/>
        </w:rPr>
      </w:pPr>
    </w:p>
    <w:p w:rsidR="00575B7B" w:rsidRDefault="00575B7B" w:rsidP="00575B7B">
      <w:pPr>
        <w:pStyle w:val="Corpodetexto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  <w:t>Considerando a necessidade do provimento de Cargos Públicos Efetivos;</w:t>
      </w:r>
    </w:p>
    <w:p w:rsidR="00C54824" w:rsidRDefault="00C54824" w:rsidP="00575B7B">
      <w:pPr>
        <w:pStyle w:val="Corpodetexto"/>
        <w:rPr>
          <w:rFonts w:ascii="Arial" w:hAnsi="Arial" w:cs="Arial"/>
          <w:b w:val="0"/>
        </w:rPr>
      </w:pPr>
    </w:p>
    <w:p w:rsidR="00C54824" w:rsidRDefault="00C54824" w:rsidP="00575B7B">
      <w:pPr>
        <w:pStyle w:val="Corpodetexto"/>
        <w:rPr>
          <w:rFonts w:ascii="Arial" w:hAnsi="Arial" w:cs="Arial"/>
          <w:b w:val="0"/>
        </w:rPr>
      </w:pPr>
    </w:p>
    <w:p w:rsidR="00575B7B" w:rsidRDefault="00575B7B" w:rsidP="00575B7B">
      <w:pPr>
        <w:pStyle w:val="Corpodetexto"/>
        <w:rPr>
          <w:rFonts w:ascii="Arial" w:hAnsi="Arial" w:cs="Arial"/>
          <w:b w:val="0"/>
        </w:rPr>
      </w:pPr>
    </w:p>
    <w:p w:rsidR="00575B7B" w:rsidRDefault="00575B7B" w:rsidP="00575B7B">
      <w:pPr>
        <w:pStyle w:val="Corpodetexto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</w:r>
      <w:r w:rsidRPr="00804917">
        <w:rPr>
          <w:rFonts w:ascii="Arial" w:hAnsi="Arial" w:cs="Arial"/>
        </w:rPr>
        <w:t>RESOLVE</w:t>
      </w:r>
      <w:r>
        <w:rPr>
          <w:rFonts w:ascii="Arial" w:hAnsi="Arial" w:cs="Arial"/>
          <w:b w:val="0"/>
        </w:rPr>
        <w:t>:</w:t>
      </w:r>
    </w:p>
    <w:p w:rsidR="00575B7B" w:rsidRDefault="00575B7B" w:rsidP="00575B7B">
      <w:pPr>
        <w:pStyle w:val="Corpodetexto"/>
        <w:rPr>
          <w:rFonts w:ascii="Arial" w:hAnsi="Arial" w:cs="Arial"/>
          <w:b w:val="0"/>
        </w:rPr>
      </w:pPr>
    </w:p>
    <w:p w:rsidR="00575B7B" w:rsidRDefault="00575B7B" w:rsidP="00575B7B">
      <w:pPr>
        <w:pStyle w:val="Corpodetexto"/>
        <w:rPr>
          <w:rFonts w:ascii="Arial" w:hAnsi="Arial" w:cs="Arial"/>
          <w:b w:val="0"/>
        </w:rPr>
      </w:pPr>
      <w:r w:rsidRPr="00804917">
        <w:rPr>
          <w:rFonts w:ascii="Arial" w:hAnsi="Arial" w:cs="Arial"/>
        </w:rPr>
        <w:t>Art. 1°:</w:t>
      </w:r>
      <w:r>
        <w:rPr>
          <w:rFonts w:ascii="Arial" w:hAnsi="Arial" w:cs="Arial"/>
          <w:b w:val="0"/>
        </w:rPr>
        <w:t xml:space="preserve"> Ficam </w:t>
      </w:r>
      <w:r w:rsidRPr="00804917">
        <w:rPr>
          <w:rFonts w:ascii="Arial" w:hAnsi="Arial" w:cs="Arial"/>
        </w:rPr>
        <w:t>CONVOCADOS</w:t>
      </w:r>
      <w:r>
        <w:rPr>
          <w:rFonts w:ascii="Arial" w:hAnsi="Arial" w:cs="Arial"/>
          <w:b w:val="0"/>
        </w:rPr>
        <w:t>, os candidatos aprovados</w:t>
      </w:r>
      <w:r w:rsidR="00C54824">
        <w:rPr>
          <w:rFonts w:ascii="Arial" w:hAnsi="Arial" w:cs="Arial"/>
          <w:b w:val="0"/>
        </w:rPr>
        <w:t>/classificados</w:t>
      </w:r>
      <w:r>
        <w:rPr>
          <w:rFonts w:ascii="Arial" w:hAnsi="Arial" w:cs="Arial"/>
          <w:b w:val="0"/>
        </w:rPr>
        <w:t xml:space="preserve"> no Concurso Público n° 001/2015, citados e relacionados no </w:t>
      </w:r>
      <w:r w:rsidRPr="00804917">
        <w:rPr>
          <w:rFonts w:ascii="Arial" w:hAnsi="Arial" w:cs="Arial"/>
        </w:rPr>
        <w:t>Anexo I</w:t>
      </w:r>
      <w:r>
        <w:rPr>
          <w:rFonts w:ascii="Arial" w:hAnsi="Arial" w:cs="Arial"/>
          <w:b w:val="0"/>
        </w:rPr>
        <w:t>, a comparece</w:t>
      </w:r>
      <w:r w:rsidR="00D855B1">
        <w:rPr>
          <w:rFonts w:ascii="Arial" w:hAnsi="Arial" w:cs="Arial"/>
          <w:b w:val="0"/>
        </w:rPr>
        <w:t>re</w:t>
      </w:r>
      <w:r>
        <w:rPr>
          <w:rFonts w:ascii="Arial" w:hAnsi="Arial" w:cs="Arial"/>
          <w:b w:val="0"/>
        </w:rPr>
        <w:t>m no Departamento Pessoal do Município de Paranatinga-MT, situado na Avenida Brasil, n° 1900, Centro, nesta cidade, no prazo de 30 (trinta) dias</w:t>
      </w:r>
      <w:r w:rsidR="004B71A2">
        <w:rPr>
          <w:rFonts w:ascii="Arial" w:hAnsi="Arial" w:cs="Arial"/>
          <w:b w:val="0"/>
        </w:rPr>
        <w:t xml:space="preserve"> úteis</w:t>
      </w:r>
      <w:r>
        <w:rPr>
          <w:rFonts w:ascii="Arial" w:hAnsi="Arial" w:cs="Arial"/>
          <w:b w:val="0"/>
        </w:rPr>
        <w:t xml:space="preserve">, contados a partir da data da publicação desta Portaria, munidos da documentação relacionada no </w:t>
      </w:r>
      <w:r w:rsidRPr="00804917">
        <w:rPr>
          <w:rFonts w:ascii="Arial" w:hAnsi="Arial" w:cs="Arial"/>
        </w:rPr>
        <w:t>Anexo II</w:t>
      </w:r>
      <w:r>
        <w:rPr>
          <w:rFonts w:ascii="Arial" w:hAnsi="Arial" w:cs="Arial"/>
          <w:b w:val="0"/>
        </w:rPr>
        <w:t xml:space="preserve">, para </w:t>
      </w:r>
      <w:r w:rsidR="003509B6">
        <w:rPr>
          <w:rFonts w:ascii="Arial" w:hAnsi="Arial" w:cs="Arial"/>
          <w:b w:val="0"/>
        </w:rPr>
        <w:t xml:space="preserve">nomeação e </w:t>
      </w:r>
      <w:r>
        <w:rPr>
          <w:rFonts w:ascii="Arial" w:hAnsi="Arial" w:cs="Arial"/>
          <w:b w:val="0"/>
        </w:rPr>
        <w:t>posse.</w:t>
      </w:r>
    </w:p>
    <w:p w:rsidR="00575B7B" w:rsidRDefault="00575B7B" w:rsidP="00575B7B">
      <w:pPr>
        <w:pStyle w:val="Corpodetexto"/>
        <w:rPr>
          <w:rFonts w:ascii="Arial" w:hAnsi="Arial" w:cs="Arial"/>
          <w:b w:val="0"/>
        </w:rPr>
      </w:pPr>
    </w:p>
    <w:p w:rsidR="00575B7B" w:rsidRDefault="00575B7B" w:rsidP="00575B7B">
      <w:pPr>
        <w:pStyle w:val="Corpodetexto"/>
        <w:rPr>
          <w:rFonts w:ascii="Arial" w:hAnsi="Arial" w:cs="Arial"/>
          <w:b w:val="0"/>
        </w:rPr>
      </w:pPr>
      <w:r w:rsidRPr="00575B7B">
        <w:rPr>
          <w:rFonts w:ascii="Arial" w:hAnsi="Arial" w:cs="Arial"/>
        </w:rPr>
        <w:t>Parágrafo Único</w:t>
      </w:r>
      <w:r>
        <w:rPr>
          <w:rFonts w:ascii="Arial" w:hAnsi="Arial" w:cs="Arial"/>
          <w:b w:val="0"/>
        </w:rPr>
        <w:t xml:space="preserve">: Não serão admitidos os exames médicos exigidos no </w:t>
      </w:r>
      <w:r w:rsidRPr="00804917">
        <w:rPr>
          <w:rFonts w:ascii="Arial" w:hAnsi="Arial" w:cs="Arial"/>
        </w:rPr>
        <w:t>Anexo III</w:t>
      </w:r>
      <w:r>
        <w:rPr>
          <w:rFonts w:ascii="Arial" w:hAnsi="Arial" w:cs="Arial"/>
          <w:b w:val="0"/>
        </w:rPr>
        <w:t>, que tenham sido realizados há mais de 30 (trinta) dias, contados da publicação desta Portaria.</w:t>
      </w:r>
    </w:p>
    <w:p w:rsidR="00845FB2" w:rsidRDefault="00845FB2" w:rsidP="00575B7B">
      <w:pPr>
        <w:pStyle w:val="Corpodetexto"/>
        <w:rPr>
          <w:rFonts w:ascii="Arial" w:hAnsi="Arial" w:cs="Arial"/>
          <w:b w:val="0"/>
        </w:rPr>
      </w:pPr>
    </w:p>
    <w:p w:rsidR="00845FB2" w:rsidRDefault="00845FB2" w:rsidP="00575B7B">
      <w:pPr>
        <w:pStyle w:val="Corpodetexto"/>
        <w:rPr>
          <w:rFonts w:ascii="Arial" w:hAnsi="Arial" w:cs="Arial"/>
          <w:b w:val="0"/>
        </w:rPr>
      </w:pPr>
      <w:r w:rsidRPr="00804917">
        <w:rPr>
          <w:rFonts w:ascii="Arial" w:hAnsi="Arial" w:cs="Arial"/>
        </w:rPr>
        <w:lastRenderedPageBreak/>
        <w:t xml:space="preserve">Art. 2º: </w:t>
      </w:r>
      <w:r w:rsidR="00804917">
        <w:rPr>
          <w:rFonts w:ascii="Arial" w:hAnsi="Arial" w:cs="Arial"/>
          <w:b w:val="0"/>
        </w:rPr>
        <w:t xml:space="preserve">Se o candidato convocado não se apresentar para fazer entrega de toda a documentação, no prazo estabelecido por </w:t>
      </w:r>
      <w:r w:rsidR="008164B1">
        <w:rPr>
          <w:rFonts w:ascii="Arial" w:hAnsi="Arial" w:cs="Arial"/>
          <w:b w:val="0"/>
        </w:rPr>
        <w:t>n</w:t>
      </w:r>
      <w:r w:rsidR="00804917">
        <w:rPr>
          <w:rFonts w:ascii="Arial" w:hAnsi="Arial" w:cs="Arial"/>
          <w:b w:val="0"/>
        </w:rPr>
        <w:t xml:space="preserve">esta Portaria, será considerado </w:t>
      </w:r>
      <w:r w:rsidR="00804917">
        <w:rPr>
          <w:rFonts w:ascii="Arial" w:hAnsi="Arial" w:cs="Arial"/>
        </w:rPr>
        <w:t xml:space="preserve">DESISTENTE </w:t>
      </w:r>
      <w:r w:rsidR="00804917">
        <w:rPr>
          <w:rFonts w:ascii="Arial" w:hAnsi="Arial" w:cs="Arial"/>
          <w:b w:val="0"/>
        </w:rPr>
        <w:t>do direito de ser nomeado para o cargo para o qual foi aprovado no Concurso Público nº 001/2015.</w:t>
      </w:r>
    </w:p>
    <w:p w:rsidR="00804917" w:rsidRDefault="00804917" w:rsidP="00575B7B">
      <w:pPr>
        <w:pStyle w:val="Corpodetexto"/>
        <w:rPr>
          <w:rFonts w:ascii="Arial" w:hAnsi="Arial" w:cs="Arial"/>
          <w:b w:val="0"/>
        </w:rPr>
      </w:pPr>
    </w:p>
    <w:p w:rsidR="00804917" w:rsidRDefault="00804917" w:rsidP="00575B7B">
      <w:pPr>
        <w:pStyle w:val="Corpodetexto"/>
        <w:rPr>
          <w:rFonts w:ascii="Arial" w:hAnsi="Arial" w:cs="Arial"/>
          <w:b w:val="0"/>
        </w:rPr>
      </w:pPr>
      <w:r>
        <w:rPr>
          <w:rFonts w:ascii="Arial" w:hAnsi="Arial" w:cs="Arial"/>
        </w:rPr>
        <w:t xml:space="preserve">Art. 3º: </w:t>
      </w:r>
      <w:r>
        <w:rPr>
          <w:rFonts w:ascii="Arial" w:hAnsi="Arial" w:cs="Arial"/>
          <w:b w:val="0"/>
        </w:rPr>
        <w:t>Após a apresentação de toda a documentação, o candidato considerado apto será nomeado e empossado no cargo respectivo, devendo o servidor empossado no cargo público entrar</w:t>
      </w:r>
      <w:r w:rsidR="008164B1">
        <w:rPr>
          <w:rFonts w:ascii="Arial" w:hAnsi="Arial" w:cs="Arial"/>
          <w:b w:val="0"/>
        </w:rPr>
        <w:t xml:space="preserve"> </w:t>
      </w:r>
      <w:r>
        <w:rPr>
          <w:rFonts w:ascii="Arial" w:hAnsi="Arial" w:cs="Arial"/>
          <w:b w:val="0"/>
        </w:rPr>
        <w:t>em efetivo exercício imediatamente na data da posse.</w:t>
      </w:r>
    </w:p>
    <w:p w:rsidR="00804917" w:rsidRDefault="00804917" w:rsidP="00575B7B">
      <w:pPr>
        <w:pStyle w:val="Corpodetexto"/>
        <w:rPr>
          <w:rFonts w:ascii="Arial" w:hAnsi="Arial" w:cs="Arial"/>
          <w:b w:val="0"/>
        </w:rPr>
      </w:pPr>
    </w:p>
    <w:p w:rsidR="00804917" w:rsidRPr="00804917" w:rsidRDefault="00804917" w:rsidP="00575B7B">
      <w:pPr>
        <w:pStyle w:val="Corpodetexto"/>
        <w:rPr>
          <w:rFonts w:ascii="Arial" w:hAnsi="Arial" w:cs="Arial"/>
          <w:b w:val="0"/>
          <w:bCs w:val="0"/>
        </w:rPr>
      </w:pPr>
      <w:r>
        <w:rPr>
          <w:rFonts w:ascii="Arial" w:hAnsi="Arial" w:cs="Arial"/>
        </w:rPr>
        <w:t xml:space="preserve">Art. 4º: </w:t>
      </w:r>
      <w:r>
        <w:rPr>
          <w:rFonts w:ascii="Arial" w:hAnsi="Arial" w:cs="Arial"/>
          <w:b w:val="0"/>
        </w:rPr>
        <w:t>Se o candidato não tomar posse no cargo, a Portaria de Nomeação será revogada, ficando caracterizada a desistência do candidato.</w:t>
      </w:r>
    </w:p>
    <w:p w:rsidR="0090769D" w:rsidRDefault="0090769D" w:rsidP="00323E0D"/>
    <w:p w:rsidR="000776DA" w:rsidRDefault="000776DA" w:rsidP="000776DA">
      <w:pPr>
        <w:jc w:val="both"/>
      </w:pPr>
      <w:r>
        <w:rPr>
          <w:b/>
        </w:rPr>
        <w:t xml:space="preserve">Art. 5º: </w:t>
      </w:r>
      <w:r>
        <w:t xml:space="preserve">Os candidatos convocados poderão dirimir suas dúvidas, junto ao Departamento </w:t>
      </w:r>
      <w:r w:rsidR="00DD1565">
        <w:t>P</w:t>
      </w:r>
      <w:r>
        <w:t>essoal, situado na Avenida Brasil, nº 1900, Centro, na sede da Prefeitura Municipal de Paranatinga, ou pelos telefones (66) 3573-1329 e (66) 3573-1756.</w:t>
      </w:r>
    </w:p>
    <w:p w:rsidR="009D65ED" w:rsidRDefault="009D65ED" w:rsidP="000776DA">
      <w:pPr>
        <w:jc w:val="both"/>
      </w:pPr>
    </w:p>
    <w:p w:rsidR="009D65ED" w:rsidRDefault="009D65ED" w:rsidP="000776DA">
      <w:pPr>
        <w:jc w:val="both"/>
      </w:pPr>
      <w:r>
        <w:rPr>
          <w:b/>
        </w:rPr>
        <w:t xml:space="preserve">Art. 6º: </w:t>
      </w:r>
      <w:r>
        <w:t>Esta Portaria entra em vigor na data de sua publicação, revogadas as disposições em contrário.</w:t>
      </w:r>
    </w:p>
    <w:p w:rsidR="009D65ED" w:rsidRDefault="009D65ED" w:rsidP="000776DA">
      <w:pPr>
        <w:jc w:val="both"/>
      </w:pPr>
    </w:p>
    <w:p w:rsidR="009D65ED" w:rsidRDefault="009D65ED" w:rsidP="000776DA">
      <w:pPr>
        <w:jc w:val="both"/>
      </w:pPr>
    </w:p>
    <w:p w:rsidR="009D65ED" w:rsidRDefault="009D65ED" w:rsidP="000776DA">
      <w:pPr>
        <w:jc w:val="both"/>
      </w:pPr>
      <w:r>
        <w:tab/>
      </w:r>
      <w:r>
        <w:tab/>
        <w:t xml:space="preserve">Gabinete do Prefeito Municipal de Paranatinga-MT, </w:t>
      </w:r>
      <w:r w:rsidR="003509B6">
        <w:t>0</w:t>
      </w:r>
      <w:r w:rsidR="00314751">
        <w:t>5</w:t>
      </w:r>
      <w:r w:rsidR="003509B6">
        <w:t xml:space="preserve"> de agosto d</w:t>
      </w:r>
      <w:r w:rsidR="005B19AB">
        <w:t xml:space="preserve">e </w:t>
      </w:r>
      <w:r w:rsidR="005F001D">
        <w:t>2019</w:t>
      </w:r>
      <w:r>
        <w:t>.</w:t>
      </w:r>
    </w:p>
    <w:p w:rsidR="009D65ED" w:rsidRDefault="009D65ED" w:rsidP="000776DA">
      <w:pPr>
        <w:jc w:val="both"/>
      </w:pPr>
    </w:p>
    <w:p w:rsidR="009D65ED" w:rsidRDefault="009D65ED" w:rsidP="000776DA">
      <w:pPr>
        <w:jc w:val="both"/>
      </w:pPr>
    </w:p>
    <w:p w:rsidR="009D65ED" w:rsidRDefault="009D65ED" w:rsidP="000776DA">
      <w:pPr>
        <w:jc w:val="both"/>
      </w:pPr>
    </w:p>
    <w:p w:rsidR="009D65ED" w:rsidRDefault="009D65ED" w:rsidP="000776DA">
      <w:pPr>
        <w:jc w:val="both"/>
      </w:pPr>
    </w:p>
    <w:p w:rsidR="009D65ED" w:rsidRDefault="00EE025C" w:rsidP="009D65ED">
      <w:pPr>
        <w:jc w:val="center"/>
        <w:rPr>
          <w:b/>
        </w:rPr>
      </w:pPr>
      <w:r>
        <w:rPr>
          <w:b/>
        </w:rPr>
        <w:t>JOSIMAR MARQUES BARBOSA</w:t>
      </w:r>
    </w:p>
    <w:p w:rsidR="009D65ED" w:rsidRDefault="009D65ED" w:rsidP="009D65ED">
      <w:pPr>
        <w:jc w:val="center"/>
        <w:rPr>
          <w:b/>
        </w:rPr>
      </w:pPr>
      <w:r>
        <w:rPr>
          <w:b/>
        </w:rPr>
        <w:t>Prefeito Municipal</w:t>
      </w:r>
    </w:p>
    <w:p w:rsidR="00174E79" w:rsidRDefault="00174E79" w:rsidP="009D65ED">
      <w:pPr>
        <w:jc w:val="center"/>
        <w:rPr>
          <w:b/>
        </w:rPr>
      </w:pPr>
    </w:p>
    <w:p w:rsidR="00174E79" w:rsidRDefault="00174E79" w:rsidP="009D65ED">
      <w:pPr>
        <w:jc w:val="center"/>
        <w:rPr>
          <w:b/>
        </w:rPr>
      </w:pPr>
    </w:p>
    <w:p w:rsidR="00174E79" w:rsidRDefault="00174E79" w:rsidP="009D65ED">
      <w:pPr>
        <w:jc w:val="center"/>
        <w:rPr>
          <w:b/>
        </w:rPr>
      </w:pPr>
    </w:p>
    <w:p w:rsidR="00174E79" w:rsidRDefault="00174E79" w:rsidP="009D65ED">
      <w:pPr>
        <w:jc w:val="center"/>
        <w:rPr>
          <w:b/>
        </w:rPr>
      </w:pPr>
    </w:p>
    <w:p w:rsidR="00174E79" w:rsidRDefault="00174E79" w:rsidP="009D65ED">
      <w:pPr>
        <w:jc w:val="center"/>
        <w:rPr>
          <w:b/>
        </w:rPr>
      </w:pPr>
    </w:p>
    <w:p w:rsidR="00174E79" w:rsidRDefault="00174E79" w:rsidP="009D65ED">
      <w:pPr>
        <w:jc w:val="center"/>
        <w:rPr>
          <w:b/>
        </w:rPr>
      </w:pPr>
    </w:p>
    <w:p w:rsidR="00174E79" w:rsidRDefault="00174E79" w:rsidP="009D65ED">
      <w:pPr>
        <w:jc w:val="center"/>
        <w:rPr>
          <w:b/>
        </w:rPr>
      </w:pPr>
    </w:p>
    <w:p w:rsidR="00174E79" w:rsidRDefault="00174E79" w:rsidP="009D65ED">
      <w:pPr>
        <w:jc w:val="center"/>
        <w:rPr>
          <w:b/>
        </w:rPr>
      </w:pPr>
    </w:p>
    <w:p w:rsidR="00174E79" w:rsidRDefault="00174E79" w:rsidP="009D65ED">
      <w:pPr>
        <w:jc w:val="center"/>
        <w:rPr>
          <w:b/>
        </w:rPr>
      </w:pPr>
    </w:p>
    <w:p w:rsidR="00174E79" w:rsidRDefault="00174E79" w:rsidP="009D65ED">
      <w:pPr>
        <w:jc w:val="center"/>
        <w:rPr>
          <w:b/>
        </w:rPr>
      </w:pPr>
    </w:p>
    <w:p w:rsidR="00174E79" w:rsidRDefault="00174E79" w:rsidP="009D65ED">
      <w:pPr>
        <w:jc w:val="center"/>
        <w:rPr>
          <w:b/>
        </w:rPr>
      </w:pPr>
    </w:p>
    <w:p w:rsidR="00174E79" w:rsidRDefault="00174E79" w:rsidP="009D65E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ANEXO I</w:t>
      </w:r>
    </w:p>
    <w:p w:rsidR="00F7018C" w:rsidRPr="00F7018C" w:rsidRDefault="00F7018C" w:rsidP="00F7018C">
      <w:pPr>
        <w:jc w:val="both"/>
        <w:rPr>
          <w:b/>
          <w:szCs w:val="24"/>
        </w:rPr>
      </w:pPr>
      <w:r>
        <w:rPr>
          <w:b/>
          <w:szCs w:val="24"/>
        </w:rPr>
        <w:t>I – Candidatos Convocados:</w:t>
      </w:r>
    </w:p>
    <w:p w:rsidR="00174E79" w:rsidRDefault="00174E79" w:rsidP="009D65ED">
      <w:pPr>
        <w:jc w:val="center"/>
        <w:rPr>
          <w:b/>
          <w:szCs w:val="24"/>
        </w:rPr>
      </w:pPr>
    </w:p>
    <w:p w:rsidR="0002573E" w:rsidRPr="0061256F" w:rsidRDefault="0002573E" w:rsidP="0002573E">
      <w:pPr>
        <w:jc w:val="both"/>
        <w:rPr>
          <w:b/>
          <w:szCs w:val="24"/>
        </w:rPr>
      </w:pPr>
      <w:r w:rsidRPr="0061256F">
        <w:rPr>
          <w:b/>
          <w:szCs w:val="24"/>
        </w:rPr>
        <w:t xml:space="preserve">Cargo: </w:t>
      </w:r>
      <w:r w:rsidR="00B7107B">
        <w:rPr>
          <w:b/>
          <w:szCs w:val="24"/>
        </w:rPr>
        <w:t>BIOQUÍMICO/FARMACÊUTICO</w:t>
      </w:r>
    </w:p>
    <w:p w:rsidR="0002573E" w:rsidRPr="00627862" w:rsidRDefault="0002573E" w:rsidP="0002573E">
      <w:pPr>
        <w:jc w:val="both"/>
        <w:rPr>
          <w:b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7"/>
        <w:gridCol w:w="1553"/>
        <w:gridCol w:w="1554"/>
        <w:gridCol w:w="4784"/>
      </w:tblGrid>
      <w:tr w:rsidR="0002573E" w:rsidTr="00853434">
        <w:tc>
          <w:tcPr>
            <w:tcW w:w="937" w:type="dxa"/>
          </w:tcPr>
          <w:p w:rsidR="0002573E" w:rsidRDefault="0002573E" w:rsidP="00F32C60">
            <w:pPr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Class</w:t>
            </w:r>
            <w:proofErr w:type="spellEnd"/>
            <w:r>
              <w:rPr>
                <w:b/>
                <w:szCs w:val="24"/>
              </w:rPr>
              <w:t>:</w:t>
            </w:r>
          </w:p>
        </w:tc>
        <w:tc>
          <w:tcPr>
            <w:tcW w:w="1553" w:type="dxa"/>
          </w:tcPr>
          <w:p w:rsidR="0002573E" w:rsidRDefault="0002573E" w:rsidP="00F32C60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Situação:</w:t>
            </w:r>
          </w:p>
        </w:tc>
        <w:tc>
          <w:tcPr>
            <w:tcW w:w="1554" w:type="dxa"/>
          </w:tcPr>
          <w:p w:rsidR="0002573E" w:rsidRDefault="0002573E" w:rsidP="00F32C6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Inscrição:</w:t>
            </w:r>
          </w:p>
        </w:tc>
        <w:tc>
          <w:tcPr>
            <w:tcW w:w="4784" w:type="dxa"/>
          </w:tcPr>
          <w:p w:rsidR="0002573E" w:rsidRDefault="0002573E" w:rsidP="00F32C60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Nome do Candidato:</w:t>
            </w:r>
          </w:p>
        </w:tc>
      </w:tr>
      <w:tr w:rsidR="00D03F01" w:rsidTr="00853434">
        <w:tc>
          <w:tcPr>
            <w:tcW w:w="937" w:type="dxa"/>
          </w:tcPr>
          <w:p w:rsidR="00D03F01" w:rsidRDefault="00D03F01" w:rsidP="00B710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  <w:r w:rsidR="00B7107B">
              <w:rPr>
                <w:szCs w:val="24"/>
              </w:rPr>
              <w:t>3</w:t>
            </w:r>
          </w:p>
        </w:tc>
        <w:tc>
          <w:tcPr>
            <w:tcW w:w="1553" w:type="dxa"/>
          </w:tcPr>
          <w:p w:rsidR="00D03F01" w:rsidRDefault="007E2777" w:rsidP="00F32C6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Classificado</w:t>
            </w:r>
          </w:p>
        </w:tc>
        <w:tc>
          <w:tcPr>
            <w:tcW w:w="1554" w:type="dxa"/>
          </w:tcPr>
          <w:p w:rsidR="00D03F01" w:rsidRDefault="00103850" w:rsidP="00B710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  <w:r w:rsidR="004B11A8">
              <w:rPr>
                <w:szCs w:val="24"/>
              </w:rPr>
              <w:t>1</w:t>
            </w:r>
            <w:r w:rsidR="007E2777">
              <w:rPr>
                <w:szCs w:val="24"/>
              </w:rPr>
              <w:t>16</w:t>
            </w:r>
            <w:r w:rsidR="00B7107B">
              <w:rPr>
                <w:szCs w:val="24"/>
              </w:rPr>
              <w:t>2</w:t>
            </w:r>
          </w:p>
        </w:tc>
        <w:tc>
          <w:tcPr>
            <w:tcW w:w="4784" w:type="dxa"/>
          </w:tcPr>
          <w:p w:rsidR="00D03F01" w:rsidRDefault="00B7107B" w:rsidP="00F32C6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LAIS BEZERRA BURIOL ROSAS</w:t>
            </w:r>
          </w:p>
        </w:tc>
      </w:tr>
    </w:tbl>
    <w:p w:rsidR="00731C25" w:rsidRDefault="00731C25" w:rsidP="00323E0D"/>
    <w:p w:rsidR="00731C25" w:rsidRDefault="00731C25" w:rsidP="00731C2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ANEXO II</w:t>
      </w:r>
    </w:p>
    <w:p w:rsidR="00311368" w:rsidRDefault="00311368" w:rsidP="00311368">
      <w:pPr>
        <w:jc w:val="both"/>
        <w:rPr>
          <w:szCs w:val="24"/>
        </w:rPr>
      </w:pPr>
      <w:r>
        <w:rPr>
          <w:b/>
          <w:szCs w:val="24"/>
        </w:rPr>
        <w:t xml:space="preserve">I – </w:t>
      </w:r>
      <w:r>
        <w:rPr>
          <w:szCs w:val="24"/>
        </w:rPr>
        <w:t>Os candidatos aprovados deveram apresentar documentação fotocópia autenticada em cartório, que comprove o que segue abaixo:</w:t>
      </w:r>
    </w:p>
    <w:p w:rsidR="00311368" w:rsidRDefault="00311368" w:rsidP="00311368">
      <w:pPr>
        <w:jc w:val="both"/>
        <w:rPr>
          <w:szCs w:val="24"/>
        </w:rPr>
      </w:pPr>
      <w:r>
        <w:rPr>
          <w:szCs w:val="24"/>
        </w:rPr>
        <w:t>1 – Cédula de Identidade comprovando a idade igual ou superior a 18 (dezoito) anos;</w:t>
      </w:r>
    </w:p>
    <w:p w:rsidR="00311368" w:rsidRDefault="00311368" w:rsidP="00311368">
      <w:pPr>
        <w:jc w:val="both"/>
        <w:rPr>
          <w:szCs w:val="24"/>
        </w:rPr>
      </w:pPr>
      <w:r>
        <w:rPr>
          <w:szCs w:val="24"/>
        </w:rPr>
        <w:t>2 – Cartão de Identificação do Contribuinte (CPF);</w:t>
      </w:r>
    </w:p>
    <w:p w:rsidR="00311368" w:rsidRDefault="00311368" w:rsidP="00311368">
      <w:pPr>
        <w:jc w:val="both"/>
        <w:rPr>
          <w:szCs w:val="24"/>
        </w:rPr>
      </w:pPr>
      <w:r>
        <w:rPr>
          <w:szCs w:val="24"/>
        </w:rPr>
        <w:t>3 – Ser brasileiro ou estrangeiro nos termos da Lei (</w:t>
      </w:r>
      <w:proofErr w:type="spellStart"/>
      <w:r>
        <w:rPr>
          <w:szCs w:val="24"/>
        </w:rPr>
        <w:t>Arts</w:t>
      </w:r>
      <w:proofErr w:type="spellEnd"/>
      <w:r>
        <w:rPr>
          <w:szCs w:val="24"/>
        </w:rPr>
        <w:t>. 12 e 37, I da CF/88);</w:t>
      </w:r>
    </w:p>
    <w:p w:rsidR="00311368" w:rsidRDefault="00311368" w:rsidP="00311368">
      <w:pPr>
        <w:jc w:val="both"/>
        <w:rPr>
          <w:szCs w:val="24"/>
        </w:rPr>
      </w:pPr>
      <w:r>
        <w:rPr>
          <w:szCs w:val="24"/>
        </w:rPr>
        <w:t>4 -  Título de Eleitor;</w:t>
      </w:r>
    </w:p>
    <w:p w:rsidR="00311368" w:rsidRDefault="00311368" w:rsidP="00311368">
      <w:pPr>
        <w:jc w:val="both"/>
        <w:rPr>
          <w:szCs w:val="24"/>
        </w:rPr>
      </w:pPr>
      <w:r>
        <w:rPr>
          <w:szCs w:val="24"/>
        </w:rPr>
        <w:t xml:space="preserve">5 – Certidão de quitação eleitoral (Cartório Eleitoral ou pela Internet </w:t>
      </w:r>
      <w:hyperlink r:id="rId8" w:history="1">
        <w:r w:rsidRPr="008D18B2">
          <w:rPr>
            <w:rStyle w:val="Hyperlink"/>
            <w:szCs w:val="24"/>
          </w:rPr>
          <w:t>http://www.tse.jus.br/eleitor/certidoes/certidao-de-quitacao-eleitoral</w:t>
        </w:r>
      </w:hyperlink>
      <w:r>
        <w:rPr>
          <w:szCs w:val="24"/>
        </w:rPr>
        <w:t>);</w:t>
      </w:r>
    </w:p>
    <w:p w:rsidR="00311368" w:rsidRDefault="00311368" w:rsidP="00311368">
      <w:pPr>
        <w:jc w:val="both"/>
        <w:rPr>
          <w:szCs w:val="24"/>
        </w:rPr>
      </w:pPr>
      <w:r>
        <w:rPr>
          <w:szCs w:val="24"/>
        </w:rPr>
        <w:t>6 – Certidão de nascimento ou casamento com as respectivas averbações se for o caso;</w:t>
      </w:r>
    </w:p>
    <w:p w:rsidR="00311368" w:rsidRDefault="00311368" w:rsidP="00311368">
      <w:pPr>
        <w:jc w:val="both"/>
        <w:rPr>
          <w:szCs w:val="24"/>
        </w:rPr>
      </w:pPr>
      <w:r>
        <w:rPr>
          <w:szCs w:val="24"/>
        </w:rPr>
        <w:t>7 – Certificado de reservista, de dispensa de incorporação, ou outro documento de quitação com o serviço militar (para candidatos do sexo masculino);</w:t>
      </w:r>
    </w:p>
    <w:p w:rsidR="00311368" w:rsidRDefault="00311368" w:rsidP="00311368">
      <w:pPr>
        <w:jc w:val="both"/>
        <w:rPr>
          <w:szCs w:val="24"/>
        </w:rPr>
      </w:pPr>
      <w:r>
        <w:rPr>
          <w:szCs w:val="24"/>
        </w:rPr>
        <w:t>8 – Comprovante de endereço atualizado;</w:t>
      </w:r>
    </w:p>
    <w:p w:rsidR="00311368" w:rsidRDefault="00311368" w:rsidP="00311368">
      <w:pPr>
        <w:jc w:val="both"/>
        <w:rPr>
          <w:szCs w:val="24"/>
        </w:rPr>
      </w:pPr>
      <w:r>
        <w:rPr>
          <w:szCs w:val="24"/>
        </w:rPr>
        <w:t>9 – Carteira de Trabalho;</w:t>
      </w:r>
    </w:p>
    <w:p w:rsidR="00311368" w:rsidRDefault="00311368" w:rsidP="00311368">
      <w:pPr>
        <w:jc w:val="both"/>
        <w:rPr>
          <w:szCs w:val="24"/>
        </w:rPr>
      </w:pPr>
      <w:r>
        <w:rPr>
          <w:szCs w:val="24"/>
        </w:rPr>
        <w:t>10 – Carteira Nacional de Habilitação – CNH (exigidos para os cargos de motorista);</w:t>
      </w:r>
    </w:p>
    <w:p w:rsidR="00311368" w:rsidRDefault="00311368" w:rsidP="00311368">
      <w:pPr>
        <w:jc w:val="both"/>
        <w:rPr>
          <w:szCs w:val="24"/>
        </w:rPr>
      </w:pPr>
      <w:r>
        <w:rPr>
          <w:szCs w:val="24"/>
        </w:rPr>
        <w:t>11 – Declarações de bens (se não possuir, emitir certidão de que não possui bens);</w:t>
      </w:r>
    </w:p>
    <w:p w:rsidR="00311368" w:rsidRDefault="00311368" w:rsidP="00311368">
      <w:pPr>
        <w:jc w:val="both"/>
        <w:rPr>
          <w:szCs w:val="24"/>
        </w:rPr>
      </w:pPr>
      <w:r>
        <w:rPr>
          <w:szCs w:val="24"/>
        </w:rPr>
        <w:t>12 – Certidão de Nascimento dos filhos (se for menor de 07 anos, trazer cópia do cartão de vacina e ser de 08 a 14 anos</w:t>
      </w:r>
      <w:r w:rsidR="00483970">
        <w:rPr>
          <w:szCs w:val="24"/>
        </w:rPr>
        <w:t xml:space="preserve"> trazer comprovante de frequência escolar junto com a certidão de nascimento\);</w:t>
      </w:r>
    </w:p>
    <w:p w:rsidR="00483970" w:rsidRDefault="00483970" w:rsidP="00311368">
      <w:pPr>
        <w:jc w:val="both"/>
        <w:rPr>
          <w:szCs w:val="24"/>
        </w:rPr>
      </w:pPr>
      <w:r>
        <w:rPr>
          <w:szCs w:val="24"/>
        </w:rPr>
        <w:t>1</w:t>
      </w:r>
      <w:r w:rsidR="00030CC5">
        <w:rPr>
          <w:szCs w:val="24"/>
        </w:rPr>
        <w:t>3</w:t>
      </w:r>
      <w:r>
        <w:rPr>
          <w:szCs w:val="24"/>
        </w:rPr>
        <w:t xml:space="preserve"> – Comprovante de escolaridade/pré-requisitos de acordo com o estabelecido no Edital;</w:t>
      </w:r>
    </w:p>
    <w:p w:rsidR="00483970" w:rsidRDefault="00483970" w:rsidP="00311368">
      <w:pPr>
        <w:jc w:val="both"/>
        <w:rPr>
          <w:szCs w:val="24"/>
        </w:rPr>
      </w:pPr>
      <w:r>
        <w:rPr>
          <w:szCs w:val="24"/>
        </w:rPr>
        <w:t>1</w:t>
      </w:r>
      <w:r w:rsidR="00030CC5">
        <w:rPr>
          <w:szCs w:val="24"/>
        </w:rPr>
        <w:t>4</w:t>
      </w:r>
      <w:r>
        <w:rPr>
          <w:szCs w:val="24"/>
        </w:rPr>
        <w:t xml:space="preserve"> – Certificado de conclusão e histórico do respectivo curso técnico ou superior, correspondente ao cargo (Diploma ou Certificado juntamente com o histórico);</w:t>
      </w:r>
    </w:p>
    <w:p w:rsidR="00BE31F8" w:rsidRDefault="00BE31F8" w:rsidP="00311368">
      <w:pPr>
        <w:jc w:val="both"/>
        <w:rPr>
          <w:szCs w:val="24"/>
        </w:rPr>
      </w:pPr>
      <w:r>
        <w:rPr>
          <w:szCs w:val="24"/>
        </w:rPr>
        <w:t>1</w:t>
      </w:r>
      <w:r w:rsidR="00030CC5">
        <w:rPr>
          <w:szCs w:val="24"/>
        </w:rPr>
        <w:t>5</w:t>
      </w:r>
      <w:r>
        <w:rPr>
          <w:szCs w:val="24"/>
        </w:rPr>
        <w:t xml:space="preserve"> </w:t>
      </w:r>
      <w:r w:rsidR="0015639C">
        <w:rPr>
          <w:szCs w:val="24"/>
        </w:rPr>
        <w:t>–</w:t>
      </w:r>
      <w:r>
        <w:rPr>
          <w:szCs w:val="24"/>
        </w:rPr>
        <w:t xml:space="preserve"> </w:t>
      </w:r>
      <w:r w:rsidR="0015639C">
        <w:rPr>
          <w:szCs w:val="24"/>
        </w:rPr>
        <w:t>Registro no conselho da respectiva categoria quando se tratar de profissão regulamentada, incluindo-se comprovante de quitação de anuidade e certidão de regularidade;</w:t>
      </w:r>
    </w:p>
    <w:p w:rsidR="0015639C" w:rsidRDefault="0015639C" w:rsidP="00311368">
      <w:pPr>
        <w:jc w:val="both"/>
        <w:rPr>
          <w:szCs w:val="24"/>
        </w:rPr>
      </w:pPr>
      <w:r>
        <w:rPr>
          <w:szCs w:val="24"/>
        </w:rPr>
        <w:t>1</w:t>
      </w:r>
      <w:r w:rsidR="00030CC5">
        <w:rPr>
          <w:szCs w:val="24"/>
        </w:rPr>
        <w:t>6</w:t>
      </w:r>
      <w:r>
        <w:rPr>
          <w:szCs w:val="24"/>
        </w:rPr>
        <w:t xml:space="preserve"> – Certidão negativa junto a Receita Fazendária Municipal (setor de Tributação da Prefeitura de Paranatinga-MT);</w:t>
      </w:r>
    </w:p>
    <w:p w:rsidR="0015639C" w:rsidRDefault="0015639C" w:rsidP="00311368">
      <w:pPr>
        <w:jc w:val="both"/>
        <w:rPr>
          <w:szCs w:val="24"/>
        </w:rPr>
      </w:pPr>
      <w:r>
        <w:rPr>
          <w:szCs w:val="24"/>
        </w:rPr>
        <w:t>1</w:t>
      </w:r>
      <w:r w:rsidR="00030CC5">
        <w:rPr>
          <w:szCs w:val="24"/>
        </w:rPr>
        <w:t>7</w:t>
      </w:r>
      <w:r>
        <w:rPr>
          <w:szCs w:val="24"/>
        </w:rPr>
        <w:t xml:space="preserve"> – Declaração junto ao INSS – Extrato Previdenciário (qualquer agência do INSS);</w:t>
      </w:r>
    </w:p>
    <w:p w:rsidR="0015639C" w:rsidRDefault="0015639C" w:rsidP="00311368">
      <w:pPr>
        <w:jc w:val="both"/>
        <w:rPr>
          <w:szCs w:val="24"/>
        </w:rPr>
      </w:pPr>
      <w:r>
        <w:rPr>
          <w:szCs w:val="24"/>
        </w:rPr>
        <w:lastRenderedPageBreak/>
        <w:t>1</w:t>
      </w:r>
      <w:r w:rsidR="00030CC5">
        <w:rPr>
          <w:szCs w:val="24"/>
        </w:rPr>
        <w:t>8</w:t>
      </w:r>
      <w:r>
        <w:rPr>
          <w:szCs w:val="24"/>
        </w:rPr>
        <w:t xml:space="preserve"> – Certidão negativa Civil e Criminal Estadual da Comarca do domicílio dos últimos 05 (cinco) anos, relativa à existência ou inexistência de ações cíveis e criminais (com trânsito em julgado);</w:t>
      </w:r>
    </w:p>
    <w:p w:rsidR="0015639C" w:rsidRDefault="0015639C" w:rsidP="00311368">
      <w:pPr>
        <w:jc w:val="both"/>
        <w:rPr>
          <w:szCs w:val="24"/>
        </w:rPr>
      </w:pPr>
      <w:r>
        <w:rPr>
          <w:szCs w:val="24"/>
        </w:rPr>
        <w:t>1</w:t>
      </w:r>
      <w:r w:rsidR="00030CC5">
        <w:rPr>
          <w:szCs w:val="24"/>
        </w:rPr>
        <w:t>9</w:t>
      </w:r>
      <w:r>
        <w:rPr>
          <w:szCs w:val="24"/>
        </w:rPr>
        <w:t xml:space="preserve"> – Declaração negativa de acúmulo de cargo público em consonância com os incisos XVI e XVII do art. 37 da Constituição Federal;</w:t>
      </w:r>
    </w:p>
    <w:p w:rsidR="0015639C" w:rsidRDefault="00030CC5" w:rsidP="00311368">
      <w:pPr>
        <w:jc w:val="both"/>
        <w:rPr>
          <w:szCs w:val="24"/>
        </w:rPr>
      </w:pPr>
      <w:r>
        <w:rPr>
          <w:szCs w:val="24"/>
        </w:rPr>
        <w:t>20</w:t>
      </w:r>
      <w:r w:rsidR="0015639C">
        <w:rPr>
          <w:szCs w:val="24"/>
        </w:rPr>
        <w:t xml:space="preserve"> – Declaração de disponibilidade para cumprimento da carga horária do cargo que exercerá sua função;</w:t>
      </w:r>
    </w:p>
    <w:p w:rsidR="0015639C" w:rsidRDefault="0015639C" w:rsidP="00311368">
      <w:pPr>
        <w:jc w:val="both"/>
        <w:rPr>
          <w:szCs w:val="24"/>
        </w:rPr>
      </w:pPr>
      <w:r>
        <w:rPr>
          <w:szCs w:val="24"/>
        </w:rPr>
        <w:t>2</w:t>
      </w:r>
      <w:r w:rsidR="00030CC5">
        <w:rPr>
          <w:szCs w:val="24"/>
        </w:rPr>
        <w:t>1</w:t>
      </w:r>
      <w:r>
        <w:rPr>
          <w:szCs w:val="24"/>
        </w:rPr>
        <w:t xml:space="preserve"> – Exames médicos </w:t>
      </w:r>
      <w:proofErr w:type="spellStart"/>
      <w:r>
        <w:rPr>
          <w:szCs w:val="24"/>
        </w:rPr>
        <w:t>pré</w:t>
      </w:r>
      <w:proofErr w:type="spellEnd"/>
      <w:r>
        <w:rPr>
          <w:szCs w:val="24"/>
        </w:rPr>
        <w:t>-admi</w:t>
      </w:r>
      <w:r w:rsidR="006D07EC">
        <w:rPr>
          <w:szCs w:val="24"/>
        </w:rPr>
        <w:t>ssionais e atestado admissional;</w:t>
      </w:r>
    </w:p>
    <w:p w:rsidR="006D07EC" w:rsidRDefault="006D07EC" w:rsidP="00311368">
      <w:pPr>
        <w:jc w:val="both"/>
        <w:rPr>
          <w:szCs w:val="24"/>
        </w:rPr>
      </w:pPr>
      <w:r>
        <w:rPr>
          <w:szCs w:val="24"/>
        </w:rPr>
        <w:t>22 – 01 (uma) foto 3x4, colorida e recente</w:t>
      </w:r>
      <w:r w:rsidR="00977E6E">
        <w:rPr>
          <w:szCs w:val="24"/>
        </w:rPr>
        <w:t>;</w:t>
      </w:r>
    </w:p>
    <w:p w:rsidR="00977E6E" w:rsidRDefault="00977E6E" w:rsidP="00311368">
      <w:pPr>
        <w:jc w:val="both"/>
        <w:rPr>
          <w:szCs w:val="24"/>
        </w:rPr>
      </w:pPr>
      <w:r>
        <w:rPr>
          <w:szCs w:val="24"/>
        </w:rPr>
        <w:t>23 – Número de conta bancária do Banco do Brasil.</w:t>
      </w:r>
    </w:p>
    <w:p w:rsidR="00E24E11" w:rsidRDefault="00E24E11" w:rsidP="007767AC">
      <w:pPr>
        <w:jc w:val="center"/>
        <w:rPr>
          <w:b/>
          <w:sz w:val="32"/>
          <w:szCs w:val="32"/>
        </w:rPr>
      </w:pPr>
    </w:p>
    <w:p w:rsidR="007767AC" w:rsidRDefault="007767AC" w:rsidP="007767A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ANEXO III</w:t>
      </w:r>
    </w:p>
    <w:p w:rsidR="007767AC" w:rsidRDefault="007767AC" w:rsidP="007767AC">
      <w:pPr>
        <w:jc w:val="both"/>
        <w:rPr>
          <w:b/>
          <w:szCs w:val="24"/>
        </w:rPr>
      </w:pPr>
      <w:r>
        <w:rPr>
          <w:b/>
          <w:szCs w:val="24"/>
        </w:rPr>
        <w:t xml:space="preserve">I – Exames </w:t>
      </w:r>
      <w:proofErr w:type="spellStart"/>
      <w:r>
        <w:rPr>
          <w:b/>
          <w:szCs w:val="24"/>
        </w:rPr>
        <w:t>pré</w:t>
      </w:r>
      <w:proofErr w:type="spellEnd"/>
      <w:r>
        <w:rPr>
          <w:b/>
          <w:szCs w:val="24"/>
        </w:rPr>
        <w:t>-admissionais:</w:t>
      </w:r>
    </w:p>
    <w:p w:rsidR="007767AC" w:rsidRDefault="007767AC" w:rsidP="007767AC">
      <w:pPr>
        <w:jc w:val="both"/>
        <w:rPr>
          <w:szCs w:val="24"/>
        </w:rPr>
      </w:pPr>
      <w:r>
        <w:rPr>
          <w:szCs w:val="24"/>
        </w:rPr>
        <w:t>1 – Hemograma completo em jejum, plaquetas, velocidade de hemossedimentação (VHS), creatinina;</w:t>
      </w:r>
    </w:p>
    <w:p w:rsidR="007767AC" w:rsidRDefault="007767AC" w:rsidP="007767AC">
      <w:pPr>
        <w:jc w:val="both"/>
        <w:rPr>
          <w:szCs w:val="24"/>
        </w:rPr>
      </w:pPr>
      <w:r>
        <w:rPr>
          <w:szCs w:val="24"/>
        </w:rPr>
        <w:t>2 – Glicemia em jejum;</w:t>
      </w:r>
    </w:p>
    <w:p w:rsidR="007767AC" w:rsidRDefault="007767AC" w:rsidP="007767AC">
      <w:pPr>
        <w:jc w:val="both"/>
        <w:rPr>
          <w:szCs w:val="24"/>
        </w:rPr>
      </w:pPr>
      <w:r>
        <w:rPr>
          <w:szCs w:val="24"/>
        </w:rPr>
        <w:t>3 – Reação sorológica para lues (VDRL);</w:t>
      </w:r>
    </w:p>
    <w:p w:rsidR="007767AC" w:rsidRDefault="007767AC" w:rsidP="007767AC">
      <w:pPr>
        <w:jc w:val="both"/>
        <w:rPr>
          <w:szCs w:val="24"/>
        </w:rPr>
      </w:pPr>
      <w:r>
        <w:rPr>
          <w:szCs w:val="24"/>
        </w:rPr>
        <w:t xml:space="preserve">4 – Gama G.T. (gama </w:t>
      </w:r>
      <w:proofErr w:type="spellStart"/>
      <w:r>
        <w:rPr>
          <w:szCs w:val="24"/>
        </w:rPr>
        <w:t>glutamil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transferase</w:t>
      </w:r>
      <w:proofErr w:type="spellEnd"/>
      <w:r>
        <w:rPr>
          <w:szCs w:val="24"/>
        </w:rPr>
        <w:t>);</w:t>
      </w:r>
    </w:p>
    <w:p w:rsidR="007767AC" w:rsidRDefault="007767AC" w:rsidP="007767AC">
      <w:pPr>
        <w:jc w:val="both"/>
        <w:rPr>
          <w:szCs w:val="24"/>
        </w:rPr>
      </w:pPr>
      <w:r>
        <w:rPr>
          <w:szCs w:val="24"/>
        </w:rPr>
        <w:t>5 – Perfil lipídico (colesterol L.D.L., colesterol H.D.L. e triglicerídeos);</w:t>
      </w:r>
    </w:p>
    <w:p w:rsidR="007767AC" w:rsidRDefault="007767AC" w:rsidP="007767AC">
      <w:pPr>
        <w:jc w:val="both"/>
        <w:rPr>
          <w:szCs w:val="24"/>
        </w:rPr>
      </w:pPr>
      <w:r>
        <w:rPr>
          <w:szCs w:val="24"/>
        </w:rPr>
        <w:t>6 – Eletrocardiograma (E.C.G.) com avaliação de médico cardiologista;</w:t>
      </w:r>
    </w:p>
    <w:p w:rsidR="007767AC" w:rsidRDefault="007767AC" w:rsidP="007767AC">
      <w:pPr>
        <w:jc w:val="both"/>
        <w:rPr>
          <w:szCs w:val="24"/>
        </w:rPr>
      </w:pPr>
      <w:r>
        <w:rPr>
          <w:szCs w:val="24"/>
        </w:rPr>
        <w:t>7 – RX de tórax em P.A. e perfil e os laudos correspondentes;</w:t>
      </w:r>
    </w:p>
    <w:p w:rsidR="007767AC" w:rsidRDefault="007767AC" w:rsidP="007767AC">
      <w:pPr>
        <w:jc w:val="both"/>
        <w:rPr>
          <w:szCs w:val="24"/>
        </w:rPr>
      </w:pPr>
      <w:r>
        <w:rPr>
          <w:szCs w:val="24"/>
        </w:rPr>
        <w:t>8 – E.A.S. (exame de urina tipo I);</w:t>
      </w:r>
    </w:p>
    <w:p w:rsidR="007767AC" w:rsidRDefault="007767AC" w:rsidP="007767AC">
      <w:pPr>
        <w:jc w:val="both"/>
        <w:rPr>
          <w:szCs w:val="24"/>
        </w:rPr>
      </w:pPr>
      <w:r>
        <w:rPr>
          <w:szCs w:val="24"/>
        </w:rPr>
        <w:t>9 – Laudo de sanidade mental focado para o exercício da função pública emitido por médico psiquiatra (com indicação do Conselho Federal de Medicina – C.F.M.) contendo: I – qualificação; II – exame e III – conclusão;</w:t>
      </w:r>
    </w:p>
    <w:p w:rsidR="007767AC" w:rsidRDefault="007767AC" w:rsidP="007767AC">
      <w:pPr>
        <w:jc w:val="both"/>
        <w:rPr>
          <w:szCs w:val="24"/>
        </w:rPr>
      </w:pPr>
      <w:r>
        <w:rPr>
          <w:szCs w:val="24"/>
        </w:rPr>
        <w:t xml:space="preserve">10 – Teste </w:t>
      </w:r>
      <w:proofErr w:type="spellStart"/>
      <w:r>
        <w:rPr>
          <w:szCs w:val="24"/>
        </w:rPr>
        <w:t>Palográfico</w:t>
      </w:r>
      <w:proofErr w:type="spellEnd"/>
      <w:r>
        <w:rPr>
          <w:szCs w:val="24"/>
        </w:rPr>
        <w:t xml:space="preserve"> (avaliação psicológica);</w:t>
      </w:r>
    </w:p>
    <w:p w:rsidR="007767AC" w:rsidRDefault="007767AC" w:rsidP="007767AC">
      <w:pPr>
        <w:jc w:val="both"/>
        <w:rPr>
          <w:szCs w:val="24"/>
        </w:rPr>
      </w:pPr>
      <w:r>
        <w:rPr>
          <w:szCs w:val="24"/>
        </w:rPr>
        <w:t>11 – Eletroencefalograma (E.E.G.) com avaliação de médico neurologista (para home</w:t>
      </w:r>
      <w:r w:rsidR="00B03189">
        <w:rPr>
          <w:szCs w:val="24"/>
        </w:rPr>
        <w:t>ns</w:t>
      </w:r>
      <w:r>
        <w:rPr>
          <w:szCs w:val="24"/>
        </w:rPr>
        <w:t xml:space="preserve"> e mulheres com idade igual ou acima de 40 anos de idade);</w:t>
      </w:r>
    </w:p>
    <w:p w:rsidR="007767AC" w:rsidRDefault="007767AC" w:rsidP="007767AC">
      <w:pPr>
        <w:jc w:val="both"/>
        <w:rPr>
          <w:szCs w:val="24"/>
        </w:rPr>
      </w:pPr>
      <w:r>
        <w:rPr>
          <w:szCs w:val="24"/>
        </w:rPr>
        <w:t xml:space="preserve">12 – </w:t>
      </w:r>
      <w:proofErr w:type="spellStart"/>
      <w:r>
        <w:rPr>
          <w:szCs w:val="24"/>
        </w:rPr>
        <w:t>Colpocitologia</w:t>
      </w:r>
      <w:proofErr w:type="spellEnd"/>
      <w:r>
        <w:rPr>
          <w:szCs w:val="24"/>
        </w:rPr>
        <w:t xml:space="preserve"> oncótica (para mulheres com idade igual ou acima de 40 anos de idade);</w:t>
      </w:r>
    </w:p>
    <w:p w:rsidR="007767AC" w:rsidRDefault="007767AC" w:rsidP="007767AC">
      <w:pPr>
        <w:jc w:val="both"/>
        <w:rPr>
          <w:szCs w:val="24"/>
        </w:rPr>
      </w:pPr>
      <w:r>
        <w:rPr>
          <w:szCs w:val="24"/>
        </w:rPr>
        <w:t xml:space="preserve">13 – P.S.A. – antígeno Prostático </w:t>
      </w:r>
      <w:r w:rsidR="006D07EC">
        <w:rPr>
          <w:szCs w:val="24"/>
        </w:rPr>
        <w:t>(</w:t>
      </w:r>
      <w:r>
        <w:rPr>
          <w:szCs w:val="24"/>
        </w:rPr>
        <w:t>específico</w:t>
      </w:r>
      <w:r w:rsidR="006D07EC">
        <w:rPr>
          <w:szCs w:val="24"/>
        </w:rPr>
        <w:t xml:space="preserve"> para homens com idade igual ou acima de 40 anos de idade);</w:t>
      </w:r>
    </w:p>
    <w:p w:rsidR="006D07EC" w:rsidRDefault="006D07EC" w:rsidP="007767AC">
      <w:pPr>
        <w:jc w:val="both"/>
        <w:rPr>
          <w:szCs w:val="24"/>
        </w:rPr>
      </w:pPr>
      <w:r>
        <w:rPr>
          <w:szCs w:val="24"/>
        </w:rPr>
        <w:t xml:space="preserve">14 – Tempo de </w:t>
      </w:r>
      <w:proofErr w:type="spellStart"/>
      <w:r>
        <w:rPr>
          <w:szCs w:val="24"/>
        </w:rPr>
        <w:t>tromboplastia</w:t>
      </w:r>
      <w:proofErr w:type="spellEnd"/>
      <w:r>
        <w:rPr>
          <w:szCs w:val="24"/>
        </w:rPr>
        <w:t xml:space="preserve"> total e parcial ativada (TTPA);</w:t>
      </w:r>
    </w:p>
    <w:p w:rsidR="006D07EC" w:rsidRDefault="006D07EC" w:rsidP="007767AC">
      <w:pPr>
        <w:jc w:val="both"/>
        <w:rPr>
          <w:szCs w:val="24"/>
        </w:rPr>
      </w:pPr>
      <w:r>
        <w:rPr>
          <w:szCs w:val="24"/>
        </w:rPr>
        <w:t>15 – Toxicológico.</w:t>
      </w:r>
    </w:p>
    <w:p w:rsidR="009E163E" w:rsidRDefault="009E163E" w:rsidP="007767AC">
      <w:pPr>
        <w:jc w:val="both"/>
        <w:rPr>
          <w:szCs w:val="24"/>
        </w:rPr>
      </w:pPr>
    </w:p>
    <w:p w:rsidR="009E163E" w:rsidRDefault="009E163E" w:rsidP="009E163E">
      <w:pPr>
        <w:jc w:val="both"/>
        <w:rPr>
          <w:b/>
          <w:szCs w:val="24"/>
        </w:rPr>
      </w:pPr>
      <w:r>
        <w:rPr>
          <w:b/>
          <w:szCs w:val="24"/>
        </w:rPr>
        <w:t xml:space="preserve">II – Aos cargos ligados </w:t>
      </w:r>
      <w:proofErr w:type="spellStart"/>
      <w:r>
        <w:rPr>
          <w:b/>
          <w:szCs w:val="24"/>
        </w:rPr>
        <w:t>a</w:t>
      </w:r>
      <w:proofErr w:type="spellEnd"/>
      <w:r>
        <w:rPr>
          <w:b/>
          <w:szCs w:val="24"/>
        </w:rPr>
        <w:t xml:space="preserve"> área da saúde:</w:t>
      </w:r>
    </w:p>
    <w:p w:rsidR="009E163E" w:rsidRDefault="009E163E" w:rsidP="009E163E">
      <w:pPr>
        <w:jc w:val="both"/>
        <w:rPr>
          <w:szCs w:val="24"/>
        </w:rPr>
      </w:pPr>
      <w:r>
        <w:rPr>
          <w:szCs w:val="24"/>
        </w:rPr>
        <w:t>1 – Exames do Item I;</w:t>
      </w:r>
    </w:p>
    <w:p w:rsidR="009E163E" w:rsidRDefault="009E163E" w:rsidP="009E163E">
      <w:pPr>
        <w:jc w:val="both"/>
        <w:rPr>
          <w:szCs w:val="24"/>
        </w:rPr>
      </w:pPr>
      <w:r>
        <w:rPr>
          <w:szCs w:val="24"/>
        </w:rPr>
        <w:t xml:space="preserve">2 – Exame de acuidade visual, fundo de olho e </w:t>
      </w:r>
      <w:proofErr w:type="spellStart"/>
      <w:r>
        <w:rPr>
          <w:szCs w:val="24"/>
        </w:rPr>
        <w:t>tonometria</w:t>
      </w:r>
      <w:proofErr w:type="spellEnd"/>
      <w:r>
        <w:rPr>
          <w:szCs w:val="24"/>
        </w:rPr>
        <w:t xml:space="preserve"> em ambos os olhos;</w:t>
      </w:r>
    </w:p>
    <w:p w:rsidR="009E163E" w:rsidRDefault="009E163E" w:rsidP="009E163E">
      <w:pPr>
        <w:jc w:val="both"/>
        <w:rPr>
          <w:szCs w:val="24"/>
        </w:rPr>
      </w:pPr>
      <w:r>
        <w:rPr>
          <w:szCs w:val="24"/>
        </w:rPr>
        <w:t>3 – Audiometria tonal (com avaliação do fonoaudiólogo e se houver perda auditiva avaliação do médico otorrinolaringologista);</w:t>
      </w:r>
    </w:p>
    <w:p w:rsidR="009E163E" w:rsidRDefault="009E163E" w:rsidP="009E163E">
      <w:pPr>
        <w:jc w:val="both"/>
        <w:rPr>
          <w:szCs w:val="24"/>
        </w:rPr>
      </w:pPr>
      <w:r>
        <w:rPr>
          <w:szCs w:val="24"/>
        </w:rPr>
        <w:lastRenderedPageBreak/>
        <w:t>4 – Teste de PPD;</w:t>
      </w:r>
    </w:p>
    <w:p w:rsidR="009E163E" w:rsidRPr="004F2C7C" w:rsidRDefault="009E163E" w:rsidP="009E163E">
      <w:pPr>
        <w:jc w:val="both"/>
        <w:rPr>
          <w:szCs w:val="24"/>
        </w:rPr>
      </w:pPr>
      <w:r>
        <w:rPr>
          <w:szCs w:val="24"/>
        </w:rPr>
        <w:t>5 – Reação do Machado Guerreiro.</w:t>
      </w:r>
    </w:p>
    <w:p w:rsidR="00D03F01" w:rsidRDefault="00D03F01" w:rsidP="007767AC">
      <w:pPr>
        <w:jc w:val="both"/>
        <w:rPr>
          <w:szCs w:val="24"/>
        </w:rPr>
      </w:pPr>
    </w:p>
    <w:p w:rsidR="00746CD9" w:rsidRDefault="00746CD9" w:rsidP="00746CD9">
      <w:pPr>
        <w:pStyle w:val="PargrafodaLista"/>
        <w:ind w:left="0"/>
        <w:jc w:val="both"/>
        <w:rPr>
          <w:b/>
          <w:szCs w:val="24"/>
        </w:rPr>
      </w:pPr>
      <w:r>
        <w:rPr>
          <w:b/>
          <w:szCs w:val="24"/>
        </w:rPr>
        <w:t xml:space="preserve">Item </w:t>
      </w:r>
      <w:r w:rsidR="009E163E">
        <w:rPr>
          <w:b/>
          <w:szCs w:val="24"/>
        </w:rPr>
        <w:t>I</w:t>
      </w:r>
      <w:r>
        <w:rPr>
          <w:b/>
          <w:szCs w:val="24"/>
        </w:rPr>
        <w:t>II – ao cargo de Merendeira, Cozinheira e funções ligadas a alimentos:</w:t>
      </w:r>
    </w:p>
    <w:p w:rsidR="00746CD9" w:rsidRDefault="00746CD9" w:rsidP="00746CD9">
      <w:pPr>
        <w:pStyle w:val="PargrafodaLista"/>
        <w:ind w:left="0"/>
        <w:jc w:val="both"/>
        <w:rPr>
          <w:szCs w:val="24"/>
        </w:rPr>
      </w:pPr>
      <w:r>
        <w:rPr>
          <w:szCs w:val="24"/>
        </w:rPr>
        <w:t>1 – Exames do Item I;</w:t>
      </w:r>
    </w:p>
    <w:p w:rsidR="00746CD9" w:rsidRDefault="00746CD9" w:rsidP="00746CD9">
      <w:pPr>
        <w:pStyle w:val="PargrafodaLista"/>
        <w:ind w:left="0"/>
        <w:jc w:val="both"/>
        <w:rPr>
          <w:szCs w:val="24"/>
        </w:rPr>
      </w:pPr>
      <w:r>
        <w:rPr>
          <w:szCs w:val="24"/>
        </w:rPr>
        <w:t xml:space="preserve">2 – Parasitológico de </w:t>
      </w:r>
      <w:proofErr w:type="spellStart"/>
      <w:r>
        <w:rPr>
          <w:szCs w:val="24"/>
        </w:rPr>
        <w:t>feses</w:t>
      </w:r>
      <w:proofErr w:type="spellEnd"/>
      <w:r>
        <w:rPr>
          <w:szCs w:val="24"/>
        </w:rPr>
        <w:t>;</w:t>
      </w:r>
    </w:p>
    <w:p w:rsidR="00746CD9" w:rsidRDefault="00746CD9" w:rsidP="00746CD9">
      <w:pPr>
        <w:pStyle w:val="PargrafodaLista"/>
        <w:ind w:left="0"/>
        <w:jc w:val="both"/>
        <w:rPr>
          <w:szCs w:val="24"/>
        </w:rPr>
      </w:pPr>
      <w:r>
        <w:rPr>
          <w:szCs w:val="24"/>
        </w:rPr>
        <w:t xml:space="preserve">3 – Bacteriológico de secreção </w:t>
      </w:r>
      <w:proofErr w:type="spellStart"/>
      <w:r>
        <w:rPr>
          <w:szCs w:val="24"/>
        </w:rPr>
        <w:t>nasofaringea</w:t>
      </w:r>
      <w:proofErr w:type="spellEnd"/>
      <w:r>
        <w:rPr>
          <w:szCs w:val="24"/>
        </w:rPr>
        <w:t>;</w:t>
      </w:r>
    </w:p>
    <w:p w:rsidR="00746CD9" w:rsidRDefault="00746CD9" w:rsidP="00746CD9">
      <w:pPr>
        <w:pStyle w:val="PargrafodaLista"/>
        <w:ind w:left="0"/>
        <w:jc w:val="both"/>
        <w:rPr>
          <w:szCs w:val="24"/>
        </w:rPr>
      </w:pPr>
      <w:r>
        <w:rPr>
          <w:szCs w:val="24"/>
        </w:rPr>
        <w:t>4 – Pesquisa de BK no escarro;</w:t>
      </w:r>
    </w:p>
    <w:p w:rsidR="00746CD9" w:rsidRDefault="00746CD9" w:rsidP="00746CD9">
      <w:pPr>
        <w:pStyle w:val="PargrafodaLista"/>
        <w:ind w:left="0"/>
        <w:jc w:val="both"/>
        <w:rPr>
          <w:szCs w:val="24"/>
        </w:rPr>
      </w:pPr>
      <w:r>
        <w:rPr>
          <w:szCs w:val="24"/>
        </w:rPr>
        <w:t>5 – Avaliação de médico dermatologista (quanto a saúde da pele);</w:t>
      </w:r>
    </w:p>
    <w:p w:rsidR="00746CD9" w:rsidRDefault="00746CD9" w:rsidP="00746CD9">
      <w:pPr>
        <w:pStyle w:val="PargrafodaLista"/>
        <w:ind w:left="0"/>
        <w:jc w:val="both"/>
        <w:rPr>
          <w:szCs w:val="24"/>
        </w:rPr>
      </w:pPr>
      <w:r>
        <w:rPr>
          <w:szCs w:val="24"/>
        </w:rPr>
        <w:t xml:space="preserve">6 – Exame de acuidade visual, fundo de olho e </w:t>
      </w:r>
      <w:proofErr w:type="spellStart"/>
      <w:r>
        <w:rPr>
          <w:szCs w:val="24"/>
        </w:rPr>
        <w:t>tonometria</w:t>
      </w:r>
      <w:proofErr w:type="spellEnd"/>
      <w:r>
        <w:rPr>
          <w:szCs w:val="24"/>
        </w:rPr>
        <w:t xml:space="preserve"> em ambos os olhos.</w:t>
      </w:r>
    </w:p>
    <w:p w:rsidR="009B7F58" w:rsidRDefault="009B7F58" w:rsidP="007767AC">
      <w:pPr>
        <w:jc w:val="both"/>
        <w:rPr>
          <w:szCs w:val="24"/>
        </w:rPr>
      </w:pPr>
    </w:p>
    <w:p w:rsidR="0039513A" w:rsidRDefault="0039513A" w:rsidP="0039513A">
      <w:pPr>
        <w:jc w:val="both"/>
        <w:rPr>
          <w:szCs w:val="24"/>
        </w:rPr>
      </w:pPr>
      <w:r>
        <w:rPr>
          <w:b/>
          <w:szCs w:val="24"/>
        </w:rPr>
        <w:t>I</w:t>
      </w:r>
      <w:r w:rsidR="009E163E">
        <w:rPr>
          <w:b/>
          <w:szCs w:val="24"/>
        </w:rPr>
        <w:t>V</w:t>
      </w:r>
      <w:r>
        <w:rPr>
          <w:b/>
          <w:szCs w:val="24"/>
        </w:rPr>
        <w:t xml:space="preserve"> – </w:t>
      </w:r>
      <w:r>
        <w:rPr>
          <w:szCs w:val="24"/>
        </w:rPr>
        <w:t>Resultado de Laudo Médico Pericial: Munido de todos os exames médicos solicitados os candidatos deverão procurar médico especialista em Medicina do Trabalho para emissão do Atestado Admissional.</w:t>
      </w:r>
    </w:p>
    <w:p w:rsidR="007F43B0" w:rsidRDefault="007F43B0" w:rsidP="007767AC">
      <w:pPr>
        <w:jc w:val="both"/>
        <w:rPr>
          <w:szCs w:val="24"/>
        </w:rPr>
      </w:pPr>
    </w:p>
    <w:p w:rsidR="007F43B0" w:rsidRPr="007F43B0" w:rsidRDefault="005B5A60" w:rsidP="007767AC">
      <w:pPr>
        <w:jc w:val="both"/>
        <w:rPr>
          <w:szCs w:val="24"/>
        </w:rPr>
      </w:pPr>
      <w:r>
        <w:rPr>
          <w:b/>
          <w:szCs w:val="24"/>
        </w:rPr>
        <w:t>V</w:t>
      </w:r>
      <w:r w:rsidR="009E163E">
        <w:rPr>
          <w:b/>
          <w:szCs w:val="24"/>
        </w:rPr>
        <w:t>I</w:t>
      </w:r>
      <w:r w:rsidR="007F43B0">
        <w:rPr>
          <w:b/>
          <w:szCs w:val="24"/>
        </w:rPr>
        <w:t xml:space="preserve"> – </w:t>
      </w:r>
      <w:r w:rsidR="007F43B0">
        <w:rPr>
          <w:szCs w:val="24"/>
        </w:rPr>
        <w:t>Os exames médicos admissionais solicitados, serão de inteira responsabilidade do candidato. Em hipótese alguma a Prefeitura Municipal de Paranatinga se responsabilizará pela execução e pagamento dos mesmos.</w:t>
      </w:r>
    </w:p>
    <w:p w:rsidR="007767AC" w:rsidRPr="007767AC" w:rsidRDefault="007767AC" w:rsidP="007767AC">
      <w:pPr>
        <w:jc w:val="both"/>
        <w:rPr>
          <w:szCs w:val="24"/>
        </w:rPr>
      </w:pPr>
    </w:p>
    <w:sectPr w:rsidR="007767AC" w:rsidRPr="007767AC" w:rsidSect="003A6FFA">
      <w:headerReference w:type="default" r:id="rId9"/>
      <w:footerReference w:type="even" r:id="rId10"/>
      <w:footerReference w:type="default" r:id="rId11"/>
      <w:pgSz w:w="12240" w:h="15840"/>
      <w:pgMar w:top="216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064" w:rsidRDefault="00757064">
      <w:r>
        <w:separator/>
      </w:r>
    </w:p>
  </w:endnote>
  <w:endnote w:type="continuationSeparator" w:id="0">
    <w:p w:rsidR="00757064" w:rsidRDefault="00757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FFA" w:rsidRDefault="003A6FFA" w:rsidP="003A6FF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A6FFA" w:rsidRDefault="003A6FFA" w:rsidP="003A6FFA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FFA" w:rsidRDefault="003A6FFA" w:rsidP="003A6FF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21F61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A6FFA" w:rsidRDefault="003A6FFA" w:rsidP="003A6FFA">
    <w:pPr>
      <w:pStyle w:val="Rodap"/>
      <w:pBdr>
        <w:bottom w:val="single" w:sz="12" w:space="1" w:color="auto"/>
      </w:pBdr>
      <w:ind w:right="360"/>
    </w:pPr>
  </w:p>
  <w:p w:rsidR="003A6FFA" w:rsidRPr="001F71BC" w:rsidRDefault="003A6FFA" w:rsidP="003A6FFA">
    <w:pPr>
      <w:pStyle w:val="Rodap"/>
      <w:jc w:val="center"/>
      <w:rPr>
        <w:rFonts w:ascii="Times New Roman" w:hAnsi="Times New Roman"/>
        <w:sz w:val="18"/>
        <w:szCs w:val="18"/>
      </w:rPr>
    </w:pPr>
    <w:r w:rsidRPr="001F71BC">
      <w:rPr>
        <w:rFonts w:ascii="Times New Roman" w:hAnsi="Times New Roman"/>
        <w:sz w:val="18"/>
        <w:szCs w:val="18"/>
      </w:rPr>
      <w:t>PREFEITURA MUNICIPAL DE PARANATINGA – Av. Brasil, 1900, centro, Paranatinga/MT – Fone: (66) 3573.1329</w:t>
    </w:r>
  </w:p>
  <w:p w:rsidR="003A6FFA" w:rsidRDefault="003A6FF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064" w:rsidRDefault="00757064">
      <w:r>
        <w:separator/>
      </w:r>
    </w:p>
  </w:footnote>
  <w:footnote w:type="continuationSeparator" w:id="0">
    <w:p w:rsidR="00757064" w:rsidRDefault="00757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FFA" w:rsidRDefault="00F21F61" w:rsidP="003A6FFA">
    <w:pPr>
      <w:jc w:val="center"/>
      <w:rPr>
        <w:sz w:val="32"/>
      </w:rPr>
    </w:pPr>
    <w:r>
      <w:rPr>
        <w:noProof/>
        <w:sz w:val="20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9pt;margin-top:7.3pt;width:69.7pt;height:81.45pt;z-index:-251658752;mso-wrap-edited:f" wrapcoords="-232 0 -232 21402 21600 21402 21600 0 -232 0" fillcolor="window">
          <v:imagedata r:id="rId1" o:title=""/>
        </v:shape>
        <o:OLEObject Type="Embed" ProgID="PBrush" ShapeID="_x0000_s2049" DrawAspect="Content" ObjectID="_1626864981" r:id="rId2"/>
      </w:object>
    </w:r>
    <w:r w:rsidR="003A6FFA">
      <w:rPr>
        <w:sz w:val="32"/>
      </w:rPr>
      <w:t xml:space="preserve">                 </w:t>
    </w:r>
  </w:p>
  <w:p w:rsidR="003A6FFA" w:rsidRDefault="003A6FFA" w:rsidP="003A6FFA">
    <w:pPr>
      <w:rPr>
        <w:b/>
        <w:sz w:val="28"/>
        <w:szCs w:val="28"/>
      </w:rPr>
    </w:pPr>
    <w:r w:rsidRPr="00BB492C">
      <w:rPr>
        <w:b/>
        <w:sz w:val="28"/>
        <w:szCs w:val="28"/>
      </w:rPr>
      <w:t xml:space="preserve">                            </w:t>
    </w:r>
  </w:p>
  <w:p w:rsidR="003A6FFA" w:rsidRPr="00BB492C" w:rsidRDefault="003A6FFA" w:rsidP="003A6FFA">
    <w:pPr>
      <w:rPr>
        <w:rFonts w:cs="Arial"/>
      </w:rPr>
    </w:pPr>
    <w:r>
      <w:rPr>
        <w:b/>
        <w:sz w:val="28"/>
        <w:szCs w:val="28"/>
      </w:rPr>
      <w:t xml:space="preserve">                            </w:t>
    </w:r>
    <w:r w:rsidRPr="00BB492C">
      <w:rPr>
        <w:b/>
        <w:sz w:val="28"/>
        <w:szCs w:val="28"/>
      </w:rPr>
      <w:t xml:space="preserve"> </w:t>
    </w:r>
    <w:r>
      <w:rPr>
        <w:b/>
        <w:sz w:val="28"/>
        <w:szCs w:val="28"/>
      </w:rPr>
      <w:t xml:space="preserve"> </w:t>
    </w:r>
    <w:r w:rsidRPr="00BB492C">
      <w:rPr>
        <w:rFonts w:cs="Arial"/>
      </w:rPr>
      <w:t>ESTADO DE MATO GROSSO</w:t>
    </w:r>
  </w:p>
  <w:p w:rsidR="003A6FFA" w:rsidRPr="007C5954" w:rsidRDefault="003A6FFA" w:rsidP="003A6FFA">
    <w:pPr>
      <w:jc w:val="center"/>
      <w:rPr>
        <w:b/>
        <w:sz w:val="28"/>
        <w:szCs w:val="28"/>
      </w:rPr>
    </w:pPr>
    <w:r>
      <w:rPr>
        <w:sz w:val="32"/>
      </w:rPr>
      <w:t xml:space="preserve">                     </w:t>
    </w:r>
    <w:r w:rsidRPr="007C5954">
      <w:rPr>
        <w:b/>
        <w:sz w:val="28"/>
        <w:szCs w:val="28"/>
      </w:rPr>
      <w:t xml:space="preserve">PREFEITURA MUNICIPAL DE PARANATINGA </w:t>
    </w:r>
  </w:p>
  <w:p w:rsidR="003A6FFA" w:rsidRPr="007C5954" w:rsidRDefault="003A6FFA" w:rsidP="003A6FFA">
    <w:pPr>
      <w:jc w:val="center"/>
      <w:rPr>
        <w:b/>
        <w:sz w:val="28"/>
        <w:szCs w:val="28"/>
      </w:rPr>
    </w:pPr>
    <w:r w:rsidRPr="007C5954">
      <w:rPr>
        <w:b/>
        <w:sz w:val="28"/>
        <w:szCs w:val="28"/>
      </w:rPr>
      <w:t xml:space="preserve">               </w:t>
    </w:r>
  </w:p>
  <w:p w:rsidR="003A6FFA" w:rsidRDefault="003A6FFA" w:rsidP="003A6FFA">
    <w:pPr>
      <w:pStyle w:val="Cabealho"/>
      <w:pBdr>
        <w:bottom w:val="single" w:sz="12" w:space="1" w:color="auto"/>
      </w:pBdr>
      <w:jc w:val="right"/>
    </w:pPr>
  </w:p>
  <w:p w:rsidR="003A6FFA" w:rsidRDefault="003A6FFA" w:rsidP="003A6FF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466DE"/>
    <w:multiLevelType w:val="hybridMultilevel"/>
    <w:tmpl w:val="F3721D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819FA"/>
    <w:multiLevelType w:val="hybridMultilevel"/>
    <w:tmpl w:val="F73C5CB2"/>
    <w:lvl w:ilvl="0" w:tplc="DAF0B9E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2D427090"/>
    <w:multiLevelType w:val="hybridMultilevel"/>
    <w:tmpl w:val="30268E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A435F4"/>
    <w:multiLevelType w:val="hybridMultilevel"/>
    <w:tmpl w:val="3E408888"/>
    <w:lvl w:ilvl="0" w:tplc="0416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65385701"/>
    <w:multiLevelType w:val="hybridMultilevel"/>
    <w:tmpl w:val="F03CEA6E"/>
    <w:lvl w:ilvl="0" w:tplc="DAF0B9E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D8C"/>
    <w:rsid w:val="000003C0"/>
    <w:rsid w:val="0000604D"/>
    <w:rsid w:val="000124B8"/>
    <w:rsid w:val="00012B84"/>
    <w:rsid w:val="000165E2"/>
    <w:rsid w:val="0002573E"/>
    <w:rsid w:val="00025FB1"/>
    <w:rsid w:val="0003063E"/>
    <w:rsid w:val="00030CC5"/>
    <w:rsid w:val="00040356"/>
    <w:rsid w:val="000432D7"/>
    <w:rsid w:val="00047163"/>
    <w:rsid w:val="00061A12"/>
    <w:rsid w:val="000649F3"/>
    <w:rsid w:val="000776DA"/>
    <w:rsid w:val="00080992"/>
    <w:rsid w:val="000810E4"/>
    <w:rsid w:val="000C3273"/>
    <w:rsid w:val="000C3983"/>
    <w:rsid w:val="000C6463"/>
    <w:rsid w:val="000E035F"/>
    <w:rsid w:val="000E0728"/>
    <w:rsid w:val="000E0C3A"/>
    <w:rsid w:val="000F4212"/>
    <w:rsid w:val="00103850"/>
    <w:rsid w:val="00112B6B"/>
    <w:rsid w:val="001130B6"/>
    <w:rsid w:val="00114F17"/>
    <w:rsid w:val="00115FCE"/>
    <w:rsid w:val="0013041F"/>
    <w:rsid w:val="00131693"/>
    <w:rsid w:val="00136DCC"/>
    <w:rsid w:val="0014106D"/>
    <w:rsid w:val="0015639C"/>
    <w:rsid w:val="001574A4"/>
    <w:rsid w:val="001641A5"/>
    <w:rsid w:val="0016660F"/>
    <w:rsid w:val="001749DF"/>
    <w:rsid w:val="00174E79"/>
    <w:rsid w:val="00184859"/>
    <w:rsid w:val="00194D2E"/>
    <w:rsid w:val="00195CE4"/>
    <w:rsid w:val="001A7ED5"/>
    <w:rsid w:val="001B0E65"/>
    <w:rsid w:val="001B231A"/>
    <w:rsid w:val="001B3466"/>
    <w:rsid w:val="001B53AB"/>
    <w:rsid w:val="001C112C"/>
    <w:rsid w:val="001D1AEB"/>
    <w:rsid w:val="001D3B47"/>
    <w:rsid w:val="001D4CFE"/>
    <w:rsid w:val="001F3A94"/>
    <w:rsid w:val="001F6878"/>
    <w:rsid w:val="00201ACC"/>
    <w:rsid w:val="0020617E"/>
    <w:rsid w:val="00210AAC"/>
    <w:rsid w:val="00216875"/>
    <w:rsid w:val="002276A0"/>
    <w:rsid w:val="00233199"/>
    <w:rsid w:val="00245060"/>
    <w:rsid w:val="002452BC"/>
    <w:rsid w:val="002460B9"/>
    <w:rsid w:val="00251693"/>
    <w:rsid w:val="00266412"/>
    <w:rsid w:val="0027413A"/>
    <w:rsid w:val="0029489D"/>
    <w:rsid w:val="002B0277"/>
    <w:rsid w:val="002B1618"/>
    <w:rsid w:val="002B41A1"/>
    <w:rsid w:val="002D61D1"/>
    <w:rsid w:val="002E04EF"/>
    <w:rsid w:val="002E1184"/>
    <w:rsid w:val="002E37CE"/>
    <w:rsid w:val="0030247B"/>
    <w:rsid w:val="00303162"/>
    <w:rsid w:val="003067EA"/>
    <w:rsid w:val="00311368"/>
    <w:rsid w:val="00311CA1"/>
    <w:rsid w:val="00314751"/>
    <w:rsid w:val="0031789D"/>
    <w:rsid w:val="00320584"/>
    <w:rsid w:val="00321D20"/>
    <w:rsid w:val="00323E0D"/>
    <w:rsid w:val="00333FF9"/>
    <w:rsid w:val="00342D22"/>
    <w:rsid w:val="00350522"/>
    <w:rsid w:val="003509B6"/>
    <w:rsid w:val="0035720E"/>
    <w:rsid w:val="0036191F"/>
    <w:rsid w:val="00361AF9"/>
    <w:rsid w:val="00363780"/>
    <w:rsid w:val="00365EA6"/>
    <w:rsid w:val="00374132"/>
    <w:rsid w:val="00385C40"/>
    <w:rsid w:val="00385CD8"/>
    <w:rsid w:val="00386116"/>
    <w:rsid w:val="00387DB3"/>
    <w:rsid w:val="0039513A"/>
    <w:rsid w:val="003A1887"/>
    <w:rsid w:val="003A358E"/>
    <w:rsid w:val="003A5943"/>
    <w:rsid w:val="003A67C8"/>
    <w:rsid w:val="003A684A"/>
    <w:rsid w:val="003A6FFA"/>
    <w:rsid w:val="003A79AF"/>
    <w:rsid w:val="003B213A"/>
    <w:rsid w:val="003B3D6C"/>
    <w:rsid w:val="003B79BD"/>
    <w:rsid w:val="003C1225"/>
    <w:rsid w:val="003C76C6"/>
    <w:rsid w:val="003C7924"/>
    <w:rsid w:val="003D171E"/>
    <w:rsid w:val="003E03EC"/>
    <w:rsid w:val="003F5D71"/>
    <w:rsid w:val="004018CB"/>
    <w:rsid w:val="00410CDB"/>
    <w:rsid w:val="0043129A"/>
    <w:rsid w:val="00432B13"/>
    <w:rsid w:val="00443EF6"/>
    <w:rsid w:val="0044786D"/>
    <w:rsid w:val="004507E4"/>
    <w:rsid w:val="00455942"/>
    <w:rsid w:val="00463ED6"/>
    <w:rsid w:val="00470032"/>
    <w:rsid w:val="0047090C"/>
    <w:rsid w:val="0047353E"/>
    <w:rsid w:val="004737E1"/>
    <w:rsid w:val="004759B1"/>
    <w:rsid w:val="0047663A"/>
    <w:rsid w:val="00481A37"/>
    <w:rsid w:val="004826BE"/>
    <w:rsid w:val="00483970"/>
    <w:rsid w:val="004905BD"/>
    <w:rsid w:val="004942DD"/>
    <w:rsid w:val="004948B5"/>
    <w:rsid w:val="004A2637"/>
    <w:rsid w:val="004A47A8"/>
    <w:rsid w:val="004A5A52"/>
    <w:rsid w:val="004B11A8"/>
    <w:rsid w:val="004B156C"/>
    <w:rsid w:val="004B334E"/>
    <w:rsid w:val="004B719D"/>
    <w:rsid w:val="004B71A2"/>
    <w:rsid w:val="004C5334"/>
    <w:rsid w:val="004E49DA"/>
    <w:rsid w:val="004E5377"/>
    <w:rsid w:val="004E7E7E"/>
    <w:rsid w:val="004F176B"/>
    <w:rsid w:val="00501B13"/>
    <w:rsid w:val="00503819"/>
    <w:rsid w:val="0051196E"/>
    <w:rsid w:val="0051316E"/>
    <w:rsid w:val="005219CF"/>
    <w:rsid w:val="00522FFE"/>
    <w:rsid w:val="0053074A"/>
    <w:rsid w:val="0053717C"/>
    <w:rsid w:val="005457C8"/>
    <w:rsid w:val="00547C59"/>
    <w:rsid w:val="00560794"/>
    <w:rsid w:val="00562E74"/>
    <w:rsid w:val="0056465C"/>
    <w:rsid w:val="00565624"/>
    <w:rsid w:val="005656B3"/>
    <w:rsid w:val="00566B7D"/>
    <w:rsid w:val="005730EB"/>
    <w:rsid w:val="00575B7B"/>
    <w:rsid w:val="00577C96"/>
    <w:rsid w:val="00581325"/>
    <w:rsid w:val="00592A61"/>
    <w:rsid w:val="00596414"/>
    <w:rsid w:val="005973D3"/>
    <w:rsid w:val="005A672C"/>
    <w:rsid w:val="005B0B4F"/>
    <w:rsid w:val="005B0BBC"/>
    <w:rsid w:val="005B163C"/>
    <w:rsid w:val="005B19AB"/>
    <w:rsid w:val="005B1E2E"/>
    <w:rsid w:val="005B2643"/>
    <w:rsid w:val="005B5A60"/>
    <w:rsid w:val="005B7A2E"/>
    <w:rsid w:val="005C2AFC"/>
    <w:rsid w:val="005E3BB4"/>
    <w:rsid w:val="005E5317"/>
    <w:rsid w:val="005E61D7"/>
    <w:rsid w:val="005E7ECB"/>
    <w:rsid w:val="005F001D"/>
    <w:rsid w:val="005F4853"/>
    <w:rsid w:val="005F74CA"/>
    <w:rsid w:val="00602957"/>
    <w:rsid w:val="00602C27"/>
    <w:rsid w:val="0061256F"/>
    <w:rsid w:val="00612F7C"/>
    <w:rsid w:val="00627862"/>
    <w:rsid w:val="0063728B"/>
    <w:rsid w:val="00645B3D"/>
    <w:rsid w:val="00646E6D"/>
    <w:rsid w:val="0066135F"/>
    <w:rsid w:val="00674FD7"/>
    <w:rsid w:val="00675EFB"/>
    <w:rsid w:val="00682057"/>
    <w:rsid w:val="00683CCD"/>
    <w:rsid w:val="00685801"/>
    <w:rsid w:val="006B6031"/>
    <w:rsid w:val="006C095B"/>
    <w:rsid w:val="006D07EC"/>
    <w:rsid w:val="006D17AB"/>
    <w:rsid w:val="006E3863"/>
    <w:rsid w:val="00706C4A"/>
    <w:rsid w:val="00717741"/>
    <w:rsid w:val="00731C25"/>
    <w:rsid w:val="00745BC5"/>
    <w:rsid w:val="00746CD9"/>
    <w:rsid w:val="00751F10"/>
    <w:rsid w:val="007526C7"/>
    <w:rsid w:val="00752E13"/>
    <w:rsid w:val="007531EC"/>
    <w:rsid w:val="00757064"/>
    <w:rsid w:val="007630F4"/>
    <w:rsid w:val="0076790B"/>
    <w:rsid w:val="00775EBD"/>
    <w:rsid w:val="007767AC"/>
    <w:rsid w:val="00783ADE"/>
    <w:rsid w:val="0078681B"/>
    <w:rsid w:val="007C4D92"/>
    <w:rsid w:val="007D2851"/>
    <w:rsid w:val="007D6400"/>
    <w:rsid w:val="007E2777"/>
    <w:rsid w:val="007E46F6"/>
    <w:rsid w:val="007E6EF9"/>
    <w:rsid w:val="007F1A60"/>
    <w:rsid w:val="007F3BA1"/>
    <w:rsid w:val="007F43B0"/>
    <w:rsid w:val="00800B3A"/>
    <w:rsid w:val="00804917"/>
    <w:rsid w:val="00807B25"/>
    <w:rsid w:val="008164B1"/>
    <w:rsid w:val="00816D0F"/>
    <w:rsid w:val="0081718A"/>
    <w:rsid w:val="008207D6"/>
    <w:rsid w:val="0082605F"/>
    <w:rsid w:val="00831B8C"/>
    <w:rsid w:val="008331BF"/>
    <w:rsid w:val="00845FB2"/>
    <w:rsid w:val="00853434"/>
    <w:rsid w:val="00854D8C"/>
    <w:rsid w:val="00855162"/>
    <w:rsid w:val="00855CC7"/>
    <w:rsid w:val="00864A29"/>
    <w:rsid w:val="00880D1D"/>
    <w:rsid w:val="008A507D"/>
    <w:rsid w:val="008B53BE"/>
    <w:rsid w:val="008C02F6"/>
    <w:rsid w:val="008C5CA9"/>
    <w:rsid w:val="008D1D69"/>
    <w:rsid w:val="008D55E0"/>
    <w:rsid w:val="008E595A"/>
    <w:rsid w:val="00905C0B"/>
    <w:rsid w:val="00906C04"/>
    <w:rsid w:val="00907411"/>
    <w:rsid w:val="0090769D"/>
    <w:rsid w:val="00920071"/>
    <w:rsid w:val="00920F12"/>
    <w:rsid w:val="00922535"/>
    <w:rsid w:val="00923854"/>
    <w:rsid w:val="00924CDD"/>
    <w:rsid w:val="0093060E"/>
    <w:rsid w:val="00933C1E"/>
    <w:rsid w:val="009449F5"/>
    <w:rsid w:val="00954533"/>
    <w:rsid w:val="009654CD"/>
    <w:rsid w:val="009720D0"/>
    <w:rsid w:val="00973184"/>
    <w:rsid w:val="0097340A"/>
    <w:rsid w:val="00977E6E"/>
    <w:rsid w:val="00980312"/>
    <w:rsid w:val="00985996"/>
    <w:rsid w:val="009A06FC"/>
    <w:rsid w:val="009A25FE"/>
    <w:rsid w:val="009A3C43"/>
    <w:rsid w:val="009A3F27"/>
    <w:rsid w:val="009B0F1C"/>
    <w:rsid w:val="009B7F58"/>
    <w:rsid w:val="009C1B55"/>
    <w:rsid w:val="009D5891"/>
    <w:rsid w:val="009D65ED"/>
    <w:rsid w:val="009E163E"/>
    <w:rsid w:val="009E3476"/>
    <w:rsid w:val="009F1B38"/>
    <w:rsid w:val="00A00C7D"/>
    <w:rsid w:val="00A0647E"/>
    <w:rsid w:val="00A06663"/>
    <w:rsid w:val="00A103E5"/>
    <w:rsid w:val="00A13659"/>
    <w:rsid w:val="00A4637B"/>
    <w:rsid w:val="00A608B9"/>
    <w:rsid w:val="00A64156"/>
    <w:rsid w:val="00A67BA9"/>
    <w:rsid w:val="00A71819"/>
    <w:rsid w:val="00A86A9F"/>
    <w:rsid w:val="00A973C1"/>
    <w:rsid w:val="00AB0B2B"/>
    <w:rsid w:val="00AB3CB8"/>
    <w:rsid w:val="00AB3EC6"/>
    <w:rsid w:val="00AC0479"/>
    <w:rsid w:val="00AC07C9"/>
    <w:rsid w:val="00AD014A"/>
    <w:rsid w:val="00AD4744"/>
    <w:rsid w:val="00AE1222"/>
    <w:rsid w:val="00AE5F4A"/>
    <w:rsid w:val="00AF32E8"/>
    <w:rsid w:val="00AF5C8D"/>
    <w:rsid w:val="00B03189"/>
    <w:rsid w:val="00B14A82"/>
    <w:rsid w:val="00B26AF0"/>
    <w:rsid w:val="00B34984"/>
    <w:rsid w:val="00B40E0B"/>
    <w:rsid w:val="00B41C1B"/>
    <w:rsid w:val="00B4504A"/>
    <w:rsid w:val="00B50BA6"/>
    <w:rsid w:val="00B561F4"/>
    <w:rsid w:val="00B6089F"/>
    <w:rsid w:val="00B6204C"/>
    <w:rsid w:val="00B62DB5"/>
    <w:rsid w:val="00B64EA8"/>
    <w:rsid w:val="00B67141"/>
    <w:rsid w:val="00B7107B"/>
    <w:rsid w:val="00B760DA"/>
    <w:rsid w:val="00B8112F"/>
    <w:rsid w:val="00B8188F"/>
    <w:rsid w:val="00B94E46"/>
    <w:rsid w:val="00BA6E1F"/>
    <w:rsid w:val="00BC1BFC"/>
    <w:rsid w:val="00BD1C46"/>
    <w:rsid w:val="00BD1F34"/>
    <w:rsid w:val="00BE31F8"/>
    <w:rsid w:val="00BF1861"/>
    <w:rsid w:val="00BF504A"/>
    <w:rsid w:val="00BF60DC"/>
    <w:rsid w:val="00C102F8"/>
    <w:rsid w:val="00C127C3"/>
    <w:rsid w:val="00C205B8"/>
    <w:rsid w:val="00C24B42"/>
    <w:rsid w:val="00C265A9"/>
    <w:rsid w:val="00C3449F"/>
    <w:rsid w:val="00C43FE1"/>
    <w:rsid w:val="00C47CC8"/>
    <w:rsid w:val="00C54824"/>
    <w:rsid w:val="00C704C7"/>
    <w:rsid w:val="00C804F9"/>
    <w:rsid w:val="00C9012C"/>
    <w:rsid w:val="00CA1297"/>
    <w:rsid w:val="00CA26AE"/>
    <w:rsid w:val="00CD07CD"/>
    <w:rsid w:val="00CD1B4A"/>
    <w:rsid w:val="00CD241D"/>
    <w:rsid w:val="00CE4372"/>
    <w:rsid w:val="00CE5079"/>
    <w:rsid w:val="00CE5694"/>
    <w:rsid w:val="00CF4B7B"/>
    <w:rsid w:val="00CF60FD"/>
    <w:rsid w:val="00D03F01"/>
    <w:rsid w:val="00D10845"/>
    <w:rsid w:val="00D121B4"/>
    <w:rsid w:val="00D23B40"/>
    <w:rsid w:val="00D242A4"/>
    <w:rsid w:val="00D337CB"/>
    <w:rsid w:val="00D36CE9"/>
    <w:rsid w:val="00D4128D"/>
    <w:rsid w:val="00D4512D"/>
    <w:rsid w:val="00D47C5E"/>
    <w:rsid w:val="00D51448"/>
    <w:rsid w:val="00D523A2"/>
    <w:rsid w:val="00D67C87"/>
    <w:rsid w:val="00D67EE8"/>
    <w:rsid w:val="00D81C02"/>
    <w:rsid w:val="00D84EDD"/>
    <w:rsid w:val="00D855B1"/>
    <w:rsid w:val="00D85DFB"/>
    <w:rsid w:val="00D904BF"/>
    <w:rsid w:val="00D92C31"/>
    <w:rsid w:val="00D9362B"/>
    <w:rsid w:val="00D936D1"/>
    <w:rsid w:val="00DA1F11"/>
    <w:rsid w:val="00DC4C49"/>
    <w:rsid w:val="00DD1565"/>
    <w:rsid w:val="00DD7C1D"/>
    <w:rsid w:val="00DE220A"/>
    <w:rsid w:val="00DF0AC3"/>
    <w:rsid w:val="00DF32A9"/>
    <w:rsid w:val="00DF4A3C"/>
    <w:rsid w:val="00E03F9E"/>
    <w:rsid w:val="00E06FBC"/>
    <w:rsid w:val="00E16582"/>
    <w:rsid w:val="00E24E11"/>
    <w:rsid w:val="00E27C5F"/>
    <w:rsid w:val="00E34880"/>
    <w:rsid w:val="00E543D1"/>
    <w:rsid w:val="00E6384F"/>
    <w:rsid w:val="00E65977"/>
    <w:rsid w:val="00E72B82"/>
    <w:rsid w:val="00E765FF"/>
    <w:rsid w:val="00E76BFE"/>
    <w:rsid w:val="00E839DB"/>
    <w:rsid w:val="00E83F64"/>
    <w:rsid w:val="00E87EEC"/>
    <w:rsid w:val="00E96A44"/>
    <w:rsid w:val="00EA419A"/>
    <w:rsid w:val="00EB21F9"/>
    <w:rsid w:val="00ED1B28"/>
    <w:rsid w:val="00ED214C"/>
    <w:rsid w:val="00EE025C"/>
    <w:rsid w:val="00EF3D4A"/>
    <w:rsid w:val="00EF4502"/>
    <w:rsid w:val="00EF474C"/>
    <w:rsid w:val="00F0236E"/>
    <w:rsid w:val="00F10D3B"/>
    <w:rsid w:val="00F20468"/>
    <w:rsid w:val="00F21F61"/>
    <w:rsid w:val="00F233AA"/>
    <w:rsid w:val="00F24626"/>
    <w:rsid w:val="00F342AB"/>
    <w:rsid w:val="00F36DB5"/>
    <w:rsid w:val="00F42122"/>
    <w:rsid w:val="00F45DC8"/>
    <w:rsid w:val="00F56F20"/>
    <w:rsid w:val="00F7018C"/>
    <w:rsid w:val="00F767A2"/>
    <w:rsid w:val="00F80534"/>
    <w:rsid w:val="00F80558"/>
    <w:rsid w:val="00F95C30"/>
    <w:rsid w:val="00FA1E61"/>
    <w:rsid w:val="00FA7662"/>
    <w:rsid w:val="00FB62DE"/>
    <w:rsid w:val="00FC1BB8"/>
    <w:rsid w:val="00FD0008"/>
    <w:rsid w:val="00FD2139"/>
    <w:rsid w:val="00FE5BCB"/>
    <w:rsid w:val="00FF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4DE65F8"/>
  <w15:chartTrackingRefBased/>
  <w15:docId w15:val="{40CD4361-8D12-4283-8103-757DB924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D8C"/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54D8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854D8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854D8C"/>
  </w:style>
  <w:style w:type="character" w:customStyle="1" w:styleId="CabealhoChar">
    <w:name w:val="Cabeçalho Char"/>
    <w:basedOn w:val="Fontepargpadro"/>
    <w:link w:val="Cabealho"/>
    <w:rsid w:val="00854D8C"/>
    <w:rPr>
      <w:rFonts w:ascii="Arial" w:hAnsi="Arial"/>
      <w:sz w:val="24"/>
      <w:lang w:val="pt-BR" w:eastAsia="pt-BR" w:bidi="ar-SA"/>
    </w:rPr>
  </w:style>
  <w:style w:type="paragraph" w:styleId="Corpodetexto">
    <w:name w:val="Body Text"/>
    <w:basedOn w:val="Normal"/>
    <w:link w:val="CorpodetextoChar"/>
    <w:rsid w:val="00F24626"/>
    <w:pPr>
      <w:jc w:val="both"/>
    </w:pPr>
    <w:rPr>
      <w:rFonts w:ascii="Times New Roman" w:hAnsi="Times New Roman"/>
      <w:b/>
      <w:bCs/>
      <w:szCs w:val="24"/>
    </w:rPr>
  </w:style>
  <w:style w:type="paragraph" w:styleId="Recuodecorpodetexto">
    <w:name w:val="Body Text Indent"/>
    <w:basedOn w:val="Normal"/>
    <w:rsid w:val="00320584"/>
    <w:pPr>
      <w:spacing w:after="120"/>
      <w:ind w:left="283"/>
    </w:pPr>
    <w:rPr>
      <w:rFonts w:ascii="Times New Roman" w:hAnsi="Times New Roman"/>
      <w:szCs w:val="24"/>
    </w:rPr>
  </w:style>
  <w:style w:type="table" w:styleId="Tabelacomgrade">
    <w:name w:val="Table Grid"/>
    <w:basedOn w:val="Tabelanormal"/>
    <w:rsid w:val="00E348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463ED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463ED6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rsid w:val="00311368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746CD9"/>
    <w:pPr>
      <w:ind w:left="720"/>
      <w:contextualSpacing/>
    </w:pPr>
  </w:style>
  <w:style w:type="character" w:customStyle="1" w:styleId="CorpodetextoChar">
    <w:name w:val="Corpo de texto Char"/>
    <w:basedOn w:val="Fontepargpadro"/>
    <w:link w:val="Corpodetexto"/>
    <w:rsid w:val="00C54824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8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e.jus.br/eleitor/certidoes/certidao-de-quitacao-eleitora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FA05C-3968-402E-9C22-12DA2F2D1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5</Pages>
  <Words>1083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N° 54, DE 06 DE FEVEREIRO DE 2009</vt:lpstr>
    </vt:vector>
  </TitlesOfParts>
  <Company/>
  <LinksUpToDate>false</LinksUpToDate>
  <CharactersWithSpaces>7414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N° 54, DE 06 DE FEVEREIRO DE 2009</dc:title>
  <dc:subject/>
  <dc:creator>Cliente</dc:creator>
  <cp:keywords/>
  <dc:description/>
  <cp:lastModifiedBy>Isabel</cp:lastModifiedBy>
  <cp:revision>148</cp:revision>
  <cp:lastPrinted>2016-11-16T17:26:00Z</cp:lastPrinted>
  <dcterms:created xsi:type="dcterms:W3CDTF">2013-04-19T19:41:00Z</dcterms:created>
  <dcterms:modified xsi:type="dcterms:W3CDTF">2019-08-09T18:10:00Z</dcterms:modified>
</cp:coreProperties>
</file>