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7E" w:rsidRPr="00351BB4" w:rsidRDefault="00B10E7E" w:rsidP="00B10E7E">
      <w:pPr>
        <w:jc w:val="center"/>
        <w:rPr>
          <w:rFonts w:ascii="Calibri" w:eastAsia="Calibri" w:hAnsi="Calibri" w:cs="Times New Roman"/>
          <w:b/>
          <w:sz w:val="44"/>
          <w:u w:val="single"/>
        </w:rPr>
      </w:pPr>
      <w:r w:rsidRPr="00351BB4">
        <w:rPr>
          <w:rFonts w:ascii="Calibri" w:eastAsia="Calibri" w:hAnsi="Calibri" w:cs="Times New Roman"/>
          <w:b/>
          <w:sz w:val="44"/>
          <w:u w:val="single"/>
        </w:rPr>
        <w:t>EDITAL COMPLEMENTAR Nº 00</w:t>
      </w:r>
      <w:r>
        <w:rPr>
          <w:rFonts w:ascii="Calibri" w:eastAsia="Calibri" w:hAnsi="Calibri" w:cs="Times New Roman"/>
          <w:b/>
          <w:sz w:val="44"/>
          <w:u w:val="single"/>
        </w:rPr>
        <w:t>8</w:t>
      </w:r>
      <w:r w:rsidRPr="00351BB4">
        <w:rPr>
          <w:rFonts w:ascii="Calibri" w:eastAsia="Calibri" w:hAnsi="Calibri" w:cs="Times New Roman"/>
          <w:b/>
          <w:sz w:val="44"/>
          <w:u w:val="single"/>
        </w:rPr>
        <w:t>/2020</w:t>
      </w:r>
    </w:p>
    <w:p w:rsidR="00B10E7E" w:rsidRDefault="00B10E7E" w:rsidP="00B10E7E">
      <w:pPr>
        <w:rPr>
          <w:rFonts w:ascii="Calibri" w:eastAsia="Calibri" w:hAnsi="Calibri" w:cs="Times New Roman"/>
          <w:b/>
          <w:sz w:val="36"/>
          <w:u w:val="single"/>
        </w:rPr>
      </w:pPr>
    </w:p>
    <w:p w:rsidR="00B10E7E" w:rsidRPr="003D6723" w:rsidRDefault="00B10E7E" w:rsidP="00B10E7E">
      <w:pPr>
        <w:jc w:val="center"/>
        <w:rPr>
          <w:rFonts w:ascii="Calibri" w:eastAsia="Calibri" w:hAnsi="Calibri" w:cs="Times New Roman"/>
          <w:b/>
          <w:sz w:val="36"/>
          <w:u w:val="single"/>
        </w:rPr>
      </w:pPr>
      <w:r w:rsidRPr="003D6723">
        <w:rPr>
          <w:rFonts w:ascii="Calibri" w:eastAsia="Calibri" w:hAnsi="Calibri" w:cs="Times New Roman"/>
          <w:b/>
          <w:sz w:val="36"/>
          <w:u w:val="single"/>
        </w:rPr>
        <w:t>Altera o Edital de Abertura Nº 001/2020</w:t>
      </w:r>
      <w:r>
        <w:rPr>
          <w:rFonts w:ascii="Calibri" w:eastAsia="Calibri" w:hAnsi="Calibri" w:cs="Times New Roman"/>
          <w:b/>
          <w:sz w:val="36"/>
          <w:u w:val="single"/>
        </w:rPr>
        <w:t xml:space="preserve"> e dá outras providências</w:t>
      </w:r>
    </w:p>
    <w:p w:rsidR="00C908C5" w:rsidRDefault="00B10E7E" w:rsidP="00C908C5">
      <w:pPr>
        <w:jc w:val="both"/>
        <w:rPr>
          <w:sz w:val="32"/>
          <w:szCs w:val="24"/>
        </w:rPr>
      </w:pPr>
      <w:r w:rsidRPr="00351BB4">
        <w:rPr>
          <w:rFonts w:ascii="Calibri" w:eastAsia="Calibri" w:hAnsi="Calibri" w:cs="Times New Roman"/>
          <w:sz w:val="28"/>
        </w:rPr>
        <w:t xml:space="preserve">                   </w:t>
      </w:r>
      <w:r w:rsidR="00C908C5" w:rsidRPr="00010640">
        <w:rPr>
          <w:sz w:val="32"/>
          <w:szCs w:val="24"/>
        </w:rPr>
        <w:t xml:space="preserve">O PREFEITO DO MUNICÍPIO DE </w:t>
      </w:r>
      <w:r w:rsidR="00C908C5">
        <w:rPr>
          <w:sz w:val="32"/>
          <w:szCs w:val="24"/>
        </w:rPr>
        <w:t>PARANATINGA</w:t>
      </w:r>
      <w:r w:rsidR="00C908C5" w:rsidRPr="00010640">
        <w:rPr>
          <w:sz w:val="32"/>
          <w:szCs w:val="24"/>
        </w:rPr>
        <w:t>, ESTADO D</w:t>
      </w:r>
      <w:r w:rsidR="00C908C5">
        <w:rPr>
          <w:sz w:val="32"/>
          <w:szCs w:val="24"/>
        </w:rPr>
        <w:t>E MATO GROSSO</w:t>
      </w:r>
      <w:r w:rsidR="00C908C5" w:rsidRPr="00010640">
        <w:rPr>
          <w:sz w:val="32"/>
          <w:szCs w:val="24"/>
        </w:rPr>
        <w:t xml:space="preserve">, </w:t>
      </w:r>
      <w:r w:rsidR="00C908C5">
        <w:rPr>
          <w:sz w:val="32"/>
          <w:szCs w:val="24"/>
        </w:rPr>
        <w:t>JOSIMAR MARQUES BARBOSA</w:t>
      </w:r>
      <w:r w:rsidR="00C908C5" w:rsidRPr="00010640">
        <w:rPr>
          <w:sz w:val="32"/>
          <w:szCs w:val="24"/>
        </w:rPr>
        <w:t xml:space="preserve">, no uso de suas atribuições legais, </w:t>
      </w:r>
      <w:r w:rsidR="00C908C5">
        <w:rPr>
          <w:sz w:val="32"/>
          <w:szCs w:val="24"/>
        </w:rPr>
        <w:t xml:space="preserve">CONSIDERANDO </w:t>
      </w:r>
      <w:r w:rsidR="00C908C5" w:rsidRPr="00BB417D">
        <w:rPr>
          <w:sz w:val="32"/>
          <w:szCs w:val="24"/>
        </w:rPr>
        <w:t xml:space="preserve">o que prevê o </w:t>
      </w:r>
      <w:r w:rsidR="00C908C5" w:rsidRPr="00BB417D">
        <w:rPr>
          <w:bCs/>
          <w:sz w:val="32"/>
          <w:szCs w:val="24"/>
        </w:rPr>
        <w:t>subitem 13.1.1</w:t>
      </w:r>
      <w:r w:rsidR="00C908C5" w:rsidRPr="00BB417D">
        <w:rPr>
          <w:b/>
          <w:bCs/>
          <w:sz w:val="32"/>
          <w:szCs w:val="24"/>
        </w:rPr>
        <w:t xml:space="preserve"> </w:t>
      </w:r>
      <w:r w:rsidR="00C908C5" w:rsidRPr="00BB417D">
        <w:rPr>
          <w:sz w:val="32"/>
          <w:szCs w:val="24"/>
        </w:rPr>
        <w:t>do Edital de Abertura 001/2020</w:t>
      </w:r>
      <w:r w:rsidR="00C908C5">
        <w:rPr>
          <w:sz w:val="32"/>
          <w:szCs w:val="24"/>
        </w:rPr>
        <w:t xml:space="preserve"> “</w:t>
      </w:r>
      <w:r w:rsidR="00C908C5" w:rsidRPr="00D8721B">
        <w:rPr>
          <w:i/>
          <w:sz w:val="32"/>
          <w:szCs w:val="24"/>
        </w:rPr>
        <w:t>13.1.1. Dependendo da necessidade, o cronograma PODERÁ sofrer alterações, sendo de responsabilidade do candidato o acompanhamento de todas as publicações referentes ao Processo Seletivo</w:t>
      </w:r>
      <w:r w:rsidR="00C908C5">
        <w:rPr>
          <w:sz w:val="32"/>
          <w:szCs w:val="24"/>
        </w:rPr>
        <w:t>”</w:t>
      </w:r>
      <w:r w:rsidR="00C908C5" w:rsidRPr="00BB417D">
        <w:rPr>
          <w:sz w:val="32"/>
          <w:szCs w:val="24"/>
        </w:rPr>
        <w:t>,</w:t>
      </w:r>
      <w:r w:rsidR="00C908C5">
        <w:rPr>
          <w:sz w:val="32"/>
          <w:szCs w:val="24"/>
        </w:rPr>
        <w:t xml:space="preserve"> CONSIDERANDO o Decreto Municipal nº 1868 de 04 de dezembro de 2020 “</w:t>
      </w:r>
      <w:r w:rsidR="00C908C5" w:rsidRPr="00D8721B">
        <w:rPr>
          <w:i/>
          <w:sz w:val="32"/>
          <w:szCs w:val="24"/>
        </w:rPr>
        <w:t xml:space="preserve">Dispõe sobre novas ações e medidas para minimizar a propagação do </w:t>
      </w:r>
      <w:proofErr w:type="spellStart"/>
      <w:r w:rsidR="00C908C5" w:rsidRPr="00D8721B">
        <w:rPr>
          <w:i/>
          <w:sz w:val="32"/>
          <w:szCs w:val="24"/>
        </w:rPr>
        <w:t>Coronavírus</w:t>
      </w:r>
      <w:proofErr w:type="spellEnd"/>
      <w:r w:rsidR="00C908C5" w:rsidRPr="00D8721B">
        <w:rPr>
          <w:i/>
          <w:sz w:val="32"/>
          <w:szCs w:val="24"/>
        </w:rPr>
        <w:t xml:space="preserve"> (COVID-19) no Município de Paranatinga/MT e dá outras providências</w:t>
      </w:r>
      <w:r w:rsidR="00C908C5">
        <w:rPr>
          <w:sz w:val="32"/>
          <w:szCs w:val="24"/>
        </w:rPr>
        <w:t xml:space="preserve">”, Art. 12, inciso XIX, </w:t>
      </w:r>
      <w:r w:rsidR="00C908C5" w:rsidRPr="00C908C5">
        <w:rPr>
          <w:b/>
          <w:color w:val="FF0000"/>
          <w:sz w:val="32"/>
          <w:szCs w:val="24"/>
        </w:rPr>
        <w:t xml:space="preserve">RESOLVE </w:t>
      </w:r>
      <w:r w:rsidR="00C908C5" w:rsidRPr="00C908C5">
        <w:rPr>
          <w:b/>
          <w:color w:val="FF0000"/>
          <w:sz w:val="32"/>
          <w:szCs w:val="24"/>
          <w:u w:val="single"/>
        </w:rPr>
        <w:t>RETOMAR O CRONOGRAMA DE ATIVIDADES</w:t>
      </w:r>
      <w:r w:rsidR="00C908C5" w:rsidRPr="00010640">
        <w:rPr>
          <w:b/>
          <w:sz w:val="32"/>
          <w:szCs w:val="24"/>
        </w:rPr>
        <w:t xml:space="preserve"> do Processo Seletivo 001/2020</w:t>
      </w:r>
      <w:r w:rsidR="00C908C5">
        <w:rPr>
          <w:sz w:val="32"/>
          <w:szCs w:val="24"/>
        </w:rPr>
        <w:t xml:space="preserve">, com data de aplicação da </w:t>
      </w:r>
      <w:r w:rsidR="00C908C5" w:rsidRPr="008B43D2">
        <w:rPr>
          <w:b/>
          <w:sz w:val="32"/>
          <w:szCs w:val="24"/>
          <w:highlight w:val="yellow"/>
          <w:u w:val="single"/>
        </w:rPr>
        <w:t>P</w:t>
      </w:r>
      <w:r w:rsidR="00C908C5">
        <w:rPr>
          <w:b/>
          <w:sz w:val="32"/>
          <w:szCs w:val="24"/>
          <w:highlight w:val="yellow"/>
          <w:u w:val="single"/>
        </w:rPr>
        <w:t>ROVA OBJETIVA</w:t>
      </w:r>
      <w:r w:rsidR="00C908C5">
        <w:rPr>
          <w:sz w:val="32"/>
          <w:szCs w:val="24"/>
        </w:rPr>
        <w:t xml:space="preserve"> para o dia </w:t>
      </w:r>
      <w:r w:rsidR="00C908C5" w:rsidRPr="008B43D2">
        <w:rPr>
          <w:b/>
          <w:sz w:val="32"/>
          <w:szCs w:val="24"/>
          <w:highlight w:val="yellow"/>
          <w:u w:val="single"/>
        </w:rPr>
        <w:t xml:space="preserve">10 </w:t>
      </w:r>
      <w:r w:rsidR="00C908C5">
        <w:rPr>
          <w:b/>
          <w:sz w:val="32"/>
          <w:szCs w:val="24"/>
          <w:highlight w:val="yellow"/>
          <w:u w:val="single"/>
        </w:rPr>
        <w:t xml:space="preserve">DE JANEIRO DE </w:t>
      </w:r>
      <w:r w:rsidR="00C908C5" w:rsidRPr="008B43D2">
        <w:rPr>
          <w:b/>
          <w:sz w:val="32"/>
          <w:szCs w:val="24"/>
          <w:highlight w:val="yellow"/>
          <w:u w:val="single"/>
        </w:rPr>
        <w:t>2021</w:t>
      </w:r>
      <w:r w:rsidR="00C908C5">
        <w:rPr>
          <w:sz w:val="32"/>
          <w:szCs w:val="24"/>
        </w:rPr>
        <w:t>.</w:t>
      </w:r>
    </w:p>
    <w:p w:rsidR="009C68B8" w:rsidRDefault="00C908C5" w:rsidP="00C908C5">
      <w:pPr>
        <w:jc w:val="both"/>
        <w:rPr>
          <w:sz w:val="32"/>
          <w:szCs w:val="24"/>
        </w:rPr>
      </w:pPr>
      <w:r>
        <w:rPr>
          <w:sz w:val="32"/>
          <w:szCs w:val="24"/>
        </w:rPr>
        <w:t xml:space="preserve">           </w:t>
      </w:r>
      <w:r>
        <w:rPr>
          <w:sz w:val="32"/>
          <w:szCs w:val="24"/>
        </w:rPr>
        <w:t xml:space="preserve">      </w:t>
      </w:r>
      <w:r>
        <w:rPr>
          <w:sz w:val="32"/>
          <w:szCs w:val="24"/>
        </w:rPr>
        <w:t xml:space="preserve">Fica </w:t>
      </w:r>
      <w:r w:rsidR="009C68B8">
        <w:rPr>
          <w:sz w:val="32"/>
          <w:szCs w:val="24"/>
        </w:rPr>
        <w:t xml:space="preserve">ainda </w:t>
      </w:r>
      <w:r>
        <w:rPr>
          <w:sz w:val="32"/>
          <w:szCs w:val="24"/>
        </w:rPr>
        <w:t>determinado</w:t>
      </w:r>
      <w:r w:rsidR="009C68B8">
        <w:rPr>
          <w:sz w:val="32"/>
          <w:szCs w:val="24"/>
        </w:rPr>
        <w:t xml:space="preserve"> o </w:t>
      </w:r>
      <w:r w:rsidRPr="00C908C5">
        <w:rPr>
          <w:b/>
          <w:color w:val="FF0000"/>
          <w:sz w:val="32"/>
          <w:szCs w:val="24"/>
          <w:u w:val="single"/>
        </w:rPr>
        <w:t>NOVO CRONOGRAMA</w:t>
      </w:r>
      <w:r w:rsidRPr="00C908C5">
        <w:rPr>
          <w:color w:val="FF0000"/>
          <w:sz w:val="32"/>
          <w:szCs w:val="24"/>
        </w:rPr>
        <w:t xml:space="preserve"> </w:t>
      </w:r>
      <w:r>
        <w:rPr>
          <w:sz w:val="32"/>
          <w:szCs w:val="24"/>
        </w:rPr>
        <w:t>d</w:t>
      </w:r>
      <w:r>
        <w:rPr>
          <w:sz w:val="32"/>
          <w:szCs w:val="24"/>
        </w:rPr>
        <w:t>as</w:t>
      </w:r>
      <w:r w:rsidR="009C68B8">
        <w:rPr>
          <w:sz w:val="32"/>
          <w:szCs w:val="24"/>
        </w:rPr>
        <w:t xml:space="preserve"> </w:t>
      </w:r>
      <w:r>
        <w:rPr>
          <w:sz w:val="32"/>
          <w:szCs w:val="24"/>
        </w:rPr>
        <w:t>etapas d</w:t>
      </w:r>
      <w:r>
        <w:rPr>
          <w:sz w:val="32"/>
          <w:szCs w:val="24"/>
        </w:rPr>
        <w:t>o Processo Seletivo</w:t>
      </w:r>
      <w:r>
        <w:rPr>
          <w:sz w:val="32"/>
          <w:szCs w:val="24"/>
        </w:rPr>
        <w:t xml:space="preserve"> </w:t>
      </w:r>
      <w:r w:rsidR="009C68B8">
        <w:rPr>
          <w:sz w:val="32"/>
          <w:szCs w:val="24"/>
        </w:rPr>
        <w:t xml:space="preserve">001/2020 </w:t>
      </w:r>
      <w:r>
        <w:rPr>
          <w:sz w:val="32"/>
          <w:szCs w:val="24"/>
        </w:rPr>
        <w:t>e</w:t>
      </w:r>
      <w:r w:rsidR="009C68B8">
        <w:rPr>
          <w:sz w:val="32"/>
          <w:szCs w:val="24"/>
        </w:rPr>
        <w:t xml:space="preserve"> o cumprimento das </w:t>
      </w:r>
      <w:r w:rsidRPr="009C68B8">
        <w:rPr>
          <w:b/>
          <w:color w:val="FF0000"/>
          <w:sz w:val="32"/>
          <w:szCs w:val="24"/>
          <w:u w:val="single"/>
        </w:rPr>
        <w:t>MEDIDAS SANITÁRIAS OBRIGATÓRIAS</w:t>
      </w:r>
      <w:r>
        <w:rPr>
          <w:sz w:val="32"/>
          <w:szCs w:val="24"/>
        </w:rPr>
        <w:t xml:space="preserve">, conforme </w:t>
      </w:r>
      <w:r w:rsidR="009C68B8">
        <w:rPr>
          <w:sz w:val="32"/>
          <w:szCs w:val="24"/>
        </w:rPr>
        <w:t xml:space="preserve">as </w:t>
      </w:r>
      <w:r>
        <w:rPr>
          <w:sz w:val="32"/>
          <w:szCs w:val="24"/>
        </w:rPr>
        <w:t>orientações a seguir:</w:t>
      </w:r>
    </w:p>
    <w:p w:rsidR="00920165" w:rsidRDefault="00920165" w:rsidP="0046411D">
      <w:pPr>
        <w:jc w:val="center"/>
        <w:rPr>
          <w:b/>
          <w:color w:val="FF0000"/>
          <w:sz w:val="40"/>
          <w:szCs w:val="24"/>
          <w:u w:val="single"/>
        </w:rPr>
      </w:pPr>
    </w:p>
    <w:p w:rsidR="0046411D" w:rsidRDefault="00967363" w:rsidP="0046411D">
      <w:pPr>
        <w:jc w:val="center"/>
        <w:rPr>
          <w:b/>
          <w:color w:val="FF0000"/>
          <w:sz w:val="40"/>
          <w:szCs w:val="24"/>
          <w:u w:val="single"/>
        </w:rPr>
      </w:pPr>
      <w:bookmarkStart w:id="0" w:name="_GoBack"/>
      <w:bookmarkEnd w:id="0"/>
      <w:r>
        <w:rPr>
          <w:b/>
          <w:color w:val="FF0000"/>
          <w:sz w:val="40"/>
          <w:szCs w:val="24"/>
          <w:u w:val="single"/>
        </w:rPr>
        <w:lastRenderedPageBreak/>
        <w:t xml:space="preserve">PASSAM A VALER as </w:t>
      </w:r>
      <w:r w:rsidR="00920165">
        <w:rPr>
          <w:b/>
          <w:color w:val="FF0000"/>
          <w:sz w:val="40"/>
          <w:szCs w:val="24"/>
          <w:u w:val="single"/>
        </w:rPr>
        <w:t>seguintes datas relativas ao Processo Seletivo 001/2020</w:t>
      </w:r>
    </w:p>
    <w:tbl>
      <w:tblPr>
        <w:tblStyle w:val="Tabelacomgrade"/>
        <w:tblpPr w:leftFromText="141" w:rightFromText="141" w:vertAnchor="page" w:horzAnchor="page" w:tblpX="1280" w:tblpY="4387"/>
        <w:tblOverlap w:val="never"/>
        <w:tblW w:w="9463" w:type="dxa"/>
        <w:tblLook w:val="04A0" w:firstRow="1" w:lastRow="0" w:firstColumn="1" w:lastColumn="0" w:noHBand="0" w:noVBand="1"/>
      </w:tblPr>
      <w:tblGrid>
        <w:gridCol w:w="1469"/>
        <w:gridCol w:w="2353"/>
        <w:gridCol w:w="4076"/>
        <w:gridCol w:w="1565"/>
      </w:tblGrid>
      <w:tr w:rsidR="00920165" w:rsidRPr="00651646" w:rsidTr="00920165">
        <w:tc>
          <w:tcPr>
            <w:tcW w:w="1469" w:type="dxa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b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b/>
                <w:color w:val="002060"/>
                <w:sz w:val="24"/>
                <w:szCs w:val="24"/>
              </w:rPr>
              <w:t>ITEM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b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2060"/>
                <w:sz w:val="24"/>
                <w:szCs w:val="24"/>
              </w:rPr>
              <w:t>RRESPONSABILIDADE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b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b/>
                <w:color w:val="002060"/>
                <w:sz w:val="24"/>
                <w:szCs w:val="24"/>
              </w:rPr>
              <w:t>ETAPAS DO CERTAME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b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b/>
                <w:color w:val="002060"/>
                <w:sz w:val="24"/>
                <w:szCs w:val="24"/>
              </w:rPr>
              <w:t>DATA/20</w:t>
            </w:r>
            <w:r>
              <w:rPr>
                <w:rFonts w:eastAsia="Calibri" w:cs="Times New Roman"/>
                <w:b/>
                <w:color w:val="002060"/>
                <w:sz w:val="24"/>
                <w:szCs w:val="24"/>
              </w:rPr>
              <w:t>21</w:t>
            </w:r>
          </w:p>
        </w:tc>
      </w:tr>
      <w:tr w:rsidR="00920165" w:rsidRPr="001E4A59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920165" w:rsidRPr="001E4A59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</w:tc>
      </w:tr>
      <w:tr w:rsidR="00920165" w:rsidRPr="0097538F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1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>site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do IAN, d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o Edital de Convocação para as Provas Objetivas.</w:t>
            </w:r>
          </w:p>
        </w:tc>
        <w:tc>
          <w:tcPr>
            <w:tcW w:w="0" w:type="auto"/>
          </w:tcPr>
          <w:p w:rsidR="00920165" w:rsidRPr="0097538F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05 janeiro</w:t>
            </w:r>
          </w:p>
        </w:tc>
      </w:tr>
      <w:tr w:rsidR="00920165" w:rsidRPr="0097538F" w:rsidTr="00920165">
        <w:tc>
          <w:tcPr>
            <w:tcW w:w="1469" w:type="dxa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13 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 xml:space="preserve">site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do IAN,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dos locais e horários de aplicação das Provas Objetivas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e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envio de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>e-mail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informativo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para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os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candidatos.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05 de janeiro</w:t>
            </w:r>
          </w:p>
        </w:tc>
      </w:tr>
      <w:tr w:rsidR="00920165" w:rsidRPr="00651646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1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Publicação, no </w:t>
            </w:r>
            <w:r w:rsidRPr="00ED68BF">
              <w:rPr>
                <w:rFonts w:eastAsia="Calibri" w:cs="Times New Roman"/>
                <w:i/>
                <w:color w:val="002060"/>
                <w:sz w:val="24"/>
                <w:szCs w:val="24"/>
              </w:rPr>
              <w:t xml:space="preserve">site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do IAN, do deferimento/indeferimento dos pedidos de Atendimento Especial.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05 de janeiro</w:t>
            </w: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  <w:highlight w:val="yellow"/>
              </w:rPr>
            </w:pPr>
          </w:p>
        </w:tc>
      </w:tr>
      <w:tr w:rsidR="00920165" w:rsidRPr="00651646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CANDIDATO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Prazo de recursos contra indeferimento de pedido de Atendimento Especial.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06 a 07 de janeiro</w:t>
            </w:r>
          </w:p>
        </w:tc>
      </w:tr>
      <w:tr w:rsidR="00920165" w:rsidRPr="00651646" w:rsidTr="00920165">
        <w:tc>
          <w:tcPr>
            <w:tcW w:w="1469" w:type="dxa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IAN 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Resultado dos recursos contra indeferimento de pedido de Atendimento Especial 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08 de janeiro </w:t>
            </w:r>
          </w:p>
        </w:tc>
      </w:tr>
      <w:tr w:rsidR="00920165" w:rsidRPr="00DE2029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1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IAN/CANDIDATO</w:t>
            </w:r>
          </w:p>
        </w:tc>
        <w:tc>
          <w:tcPr>
            <w:tcW w:w="0" w:type="auto"/>
          </w:tcPr>
          <w:p w:rsidR="00920165" w:rsidRPr="00DE2029" w:rsidRDefault="00920165" w:rsidP="00920165">
            <w:pPr>
              <w:jc w:val="both"/>
              <w:rPr>
                <w:rFonts w:eastAsia="Calibri" w:cs="Times New Roman"/>
                <w:b/>
                <w:color w:val="002060"/>
                <w:sz w:val="36"/>
                <w:szCs w:val="24"/>
              </w:rPr>
            </w:pPr>
            <w:r w:rsidRPr="00DE2029">
              <w:rPr>
                <w:rFonts w:eastAsia="Calibri" w:cs="Times New Roman"/>
                <w:b/>
                <w:color w:val="FF0000"/>
                <w:sz w:val="36"/>
                <w:szCs w:val="24"/>
              </w:rPr>
              <w:t>A</w:t>
            </w:r>
            <w:r>
              <w:rPr>
                <w:rFonts w:eastAsia="Calibri" w:cs="Times New Roman"/>
                <w:b/>
                <w:color w:val="FF0000"/>
                <w:sz w:val="36"/>
                <w:szCs w:val="24"/>
              </w:rPr>
              <w:t>PLICAÇÃO DAS PROVAS OBJETIVAS</w:t>
            </w:r>
          </w:p>
        </w:tc>
        <w:tc>
          <w:tcPr>
            <w:tcW w:w="0" w:type="auto"/>
          </w:tcPr>
          <w:p w:rsidR="00920165" w:rsidRPr="00DE2029" w:rsidRDefault="00920165" w:rsidP="00920165">
            <w:pPr>
              <w:jc w:val="center"/>
              <w:rPr>
                <w:rFonts w:eastAsia="Calibri" w:cs="Times New Roman"/>
                <w:b/>
                <w:color w:val="002060"/>
                <w:sz w:val="36"/>
                <w:szCs w:val="24"/>
                <w:highlight w:val="yellow"/>
              </w:rPr>
            </w:pPr>
            <w:r>
              <w:rPr>
                <w:rFonts w:eastAsia="Calibri" w:cs="Times New Roman"/>
                <w:b/>
                <w:color w:val="FF0000"/>
                <w:sz w:val="36"/>
                <w:szCs w:val="24"/>
              </w:rPr>
              <w:t>10 DE JANEIRO</w:t>
            </w:r>
          </w:p>
        </w:tc>
      </w:tr>
      <w:tr w:rsidR="00920165" w:rsidRPr="00651646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1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Publicação,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>site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do IAN,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do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G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abarito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P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reliminar das Provas Objetivas.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11 de janeiro</w:t>
            </w:r>
          </w:p>
        </w:tc>
      </w:tr>
      <w:tr w:rsidR="00920165" w:rsidRPr="0080693E" w:rsidTr="00920165">
        <w:trPr>
          <w:trHeight w:val="1224"/>
        </w:trPr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1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IAN/CANDIDATO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Prazo de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postagem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d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os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recursos contra 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G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abarito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P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reliminar e questões das Provas Objetivas, e 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 xml:space="preserve">site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do IAN,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dos Cadernos de Questões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apenas durante o prazo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recursal.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  <w:highlight w:val="yellow"/>
              </w:rPr>
            </w:pPr>
            <w:r w:rsidRPr="00E143BF">
              <w:rPr>
                <w:rFonts w:eastAsia="Calibri" w:cs="Times New Roman"/>
                <w:color w:val="002060"/>
                <w:sz w:val="24"/>
                <w:szCs w:val="24"/>
              </w:rPr>
              <w:t>12 a 13 de janeiro</w:t>
            </w:r>
          </w:p>
        </w:tc>
      </w:tr>
      <w:tr w:rsidR="00920165" w:rsidRPr="00CC68B8" w:rsidTr="00920165">
        <w:tc>
          <w:tcPr>
            <w:tcW w:w="1469" w:type="dxa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>site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do IAN,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da Classificação Preliminar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nas Provas Objetivas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publicação do Gabarito Definitivo, e publicação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do resultado dos recursos interpostos contra 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G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abarito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P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reliminar e questões das Provas Objetivas.</w:t>
            </w:r>
          </w:p>
        </w:tc>
        <w:tc>
          <w:tcPr>
            <w:tcW w:w="0" w:type="auto"/>
          </w:tcPr>
          <w:p w:rsidR="00920165" w:rsidRPr="00CC68B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CC68B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CC68B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20 de janeiro</w:t>
            </w:r>
          </w:p>
        </w:tc>
      </w:tr>
      <w:tr w:rsidR="00920165" w:rsidRPr="000D4A67" w:rsidTr="00920165">
        <w:tc>
          <w:tcPr>
            <w:tcW w:w="1469" w:type="dxa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IAN/CANDIDATO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Prazo de recursos contra a Classificação Preliminar nas Provas Objetivas, e 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 xml:space="preserve">site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do IAN,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lastRenderedPageBreak/>
              <w:t>das imagens das F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olhas de Respostas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apenas durante o prazo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recursal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  <w:highlight w:val="yellow"/>
              </w:rPr>
            </w:pPr>
            <w:r w:rsidRPr="00E143BF">
              <w:rPr>
                <w:rFonts w:eastAsia="Calibri" w:cs="Times New Roman"/>
                <w:color w:val="002060"/>
                <w:sz w:val="24"/>
                <w:szCs w:val="24"/>
              </w:rPr>
              <w:t>21 a 22 de janeiro</w:t>
            </w:r>
          </w:p>
        </w:tc>
      </w:tr>
      <w:tr w:rsidR="00920165" w:rsidRPr="00583565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5876F2">
              <w:rPr>
                <w:color w:val="002060"/>
                <w:sz w:val="24"/>
                <w:szCs w:val="24"/>
              </w:rPr>
              <w:t xml:space="preserve">Publicação, no </w:t>
            </w:r>
            <w:r w:rsidRPr="0022273B">
              <w:rPr>
                <w:i/>
                <w:color w:val="002060"/>
                <w:sz w:val="24"/>
                <w:szCs w:val="24"/>
              </w:rPr>
              <w:t>site</w:t>
            </w:r>
            <w:r w:rsidRPr="005876F2">
              <w:rPr>
                <w:color w:val="002060"/>
                <w:sz w:val="24"/>
                <w:szCs w:val="24"/>
              </w:rPr>
              <w:t xml:space="preserve"> do IAN, do Resultado da Avaliação de</w:t>
            </w:r>
            <w:r w:rsidRPr="00D364D8">
              <w:rPr>
                <w:color w:val="002060"/>
                <w:sz w:val="24"/>
                <w:szCs w:val="24"/>
              </w:rPr>
              <w:t xml:space="preserve"> Títulos</w:t>
            </w:r>
            <w:r>
              <w:rPr>
                <w:color w:val="00206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  <w:highlight w:val="yellow"/>
              </w:rPr>
            </w:pPr>
            <w:r w:rsidRPr="00E143BF">
              <w:rPr>
                <w:rFonts w:eastAsia="Calibri" w:cs="Times New Roman"/>
                <w:color w:val="002060"/>
                <w:sz w:val="24"/>
                <w:szCs w:val="24"/>
              </w:rPr>
              <w:t>20 de janeiro</w:t>
            </w:r>
          </w:p>
        </w:tc>
      </w:tr>
      <w:tr w:rsidR="00920165" w:rsidRPr="00651646" w:rsidTr="00920165">
        <w:tc>
          <w:tcPr>
            <w:tcW w:w="1469" w:type="dxa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2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CANDIDATO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Prazo para a interposição de recursos contra a pontuação dos Títulos. </w:t>
            </w:r>
          </w:p>
        </w:tc>
        <w:tc>
          <w:tcPr>
            <w:tcW w:w="0" w:type="auto"/>
          </w:tcPr>
          <w:p w:rsidR="00920165" w:rsidRPr="00D06D47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21 a 22 de janeiro</w:t>
            </w:r>
          </w:p>
        </w:tc>
      </w:tr>
      <w:tr w:rsidR="00920165" w:rsidRPr="00651646" w:rsidTr="00920165">
        <w:tc>
          <w:tcPr>
            <w:tcW w:w="1469" w:type="dxa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2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4</w:t>
            </w:r>
          </w:p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</w:tc>
        <w:tc>
          <w:tcPr>
            <w:tcW w:w="0" w:type="auto"/>
          </w:tcPr>
          <w:p w:rsidR="00920165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364D8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IAN</w:t>
            </w:r>
          </w:p>
        </w:tc>
        <w:tc>
          <w:tcPr>
            <w:tcW w:w="0" w:type="auto"/>
          </w:tcPr>
          <w:p w:rsidR="00920165" w:rsidRPr="00D364D8" w:rsidRDefault="00920165" w:rsidP="00920165">
            <w:pPr>
              <w:jc w:val="both"/>
              <w:rPr>
                <w:rFonts w:eastAsia="Calibri" w:cs="Times New Roman"/>
                <w:color w:val="002060"/>
                <w:sz w:val="24"/>
                <w:szCs w:val="24"/>
              </w:rPr>
            </w:pP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Publicação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, no </w:t>
            </w:r>
            <w:r w:rsidRPr="0022273B">
              <w:rPr>
                <w:rFonts w:eastAsia="Calibri" w:cs="Times New Roman"/>
                <w:i/>
                <w:color w:val="002060"/>
                <w:sz w:val="24"/>
                <w:szCs w:val="24"/>
              </w:rPr>
              <w:t xml:space="preserve">site </w:t>
            </w:r>
            <w:r w:rsidRPr="0061231A">
              <w:rPr>
                <w:rFonts w:eastAsia="Calibri" w:cs="Times New Roman"/>
                <w:color w:val="002060"/>
                <w:sz w:val="24"/>
                <w:szCs w:val="24"/>
              </w:rPr>
              <w:t>do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 xml:space="preserve"> IAN, 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da Classificação Final do 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Processo Seletivo p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>ara todos os cargos</w:t>
            </w:r>
            <w:r>
              <w:rPr>
                <w:rFonts w:eastAsia="Calibri" w:cs="Times New Roman"/>
                <w:color w:val="002060"/>
                <w:sz w:val="24"/>
                <w:szCs w:val="24"/>
              </w:rPr>
              <w:t>, e resultado dos recursos contra a Classificação Preliminar e a pontuação dos Títulos</w:t>
            </w:r>
            <w:r w:rsidRPr="00D364D8">
              <w:rPr>
                <w:rFonts w:eastAsia="Calibri" w:cs="Times New Roman"/>
                <w:color w:val="00206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</w:p>
          <w:p w:rsidR="00920165" w:rsidRPr="00D06D47" w:rsidRDefault="00920165" w:rsidP="00920165">
            <w:pPr>
              <w:jc w:val="center"/>
              <w:rPr>
                <w:rFonts w:eastAsia="Calibri" w:cs="Times New Roman"/>
                <w:color w:val="002060"/>
                <w:sz w:val="24"/>
                <w:szCs w:val="24"/>
              </w:rPr>
            </w:pPr>
            <w:r>
              <w:rPr>
                <w:rFonts w:eastAsia="Calibri" w:cs="Times New Roman"/>
                <w:color w:val="002060"/>
                <w:sz w:val="24"/>
                <w:szCs w:val="24"/>
              </w:rPr>
              <w:t>28 de janeiro</w:t>
            </w:r>
          </w:p>
        </w:tc>
      </w:tr>
    </w:tbl>
    <w:p w:rsidR="00920165" w:rsidRPr="0046411D" w:rsidRDefault="00920165" w:rsidP="0046411D">
      <w:pPr>
        <w:jc w:val="center"/>
        <w:rPr>
          <w:b/>
          <w:color w:val="FF0000"/>
          <w:sz w:val="40"/>
          <w:szCs w:val="24"/>
          <w:u w:val="single"/>
        </w:rPr>
      </w:pPr>
    </w:p>
    <w:p w:rsidR="00C908C5" w:rsidRDefault="00C908C5" w:rsidP="00C908C5">
      <w:pPr>
        <w:jc w:val="both"/>
        <w:rPr>
          <w:b/>
          <w:sz w:val="28"/>
          <w:szCs w:val="24"/>
        </w:rPr>
      </w:pPr>
      <w:r>
        <w:rPr>
          <w:sz w:val="32"/>
          <w:szCs w:val="24"/>
        </w:rPr>
        <w:t xml:space="preserve">    </w:t>
      </w:r>
      <w:r w:rsidRPr="00035998">
        <w:rPr>
          <w:sz w:val="28"/>
          <w:szCs w:val="24"/>
        </w:rPr>
        <w:t xml:space="preserve">  </w:t>
      </w:r>
    </w:p>
    <w:p w:rsidR="00C908C5" w:rsidRDefault="007D198A" w:rsidP="007D198A">
      <w:pPr>
        <w:jc w:val="center"/>
        <w:rPr>
          <w:sz w:val="32"/>
          <w:szCs w:val="24"/>
        </w:rPr>
      </w:pPr>
      <w:r>
        <w:rPr>
          <w:b/>
          <w:color w:val="FF0000"/>
          <w:sz w:val="40"/>
          <w:szCs w:val="24"/>
          <w:u w:val="single"/>
        </w:rPr>
        <w:t xml:space="preserve">MEDIDAS SANITÁRIAS </w:t>
      </w:r>
      <w:r w:rsidRPr="007D198A">
        <w:rPr>
          <w:b/>
          <w:color w:val="FF0000"/>
          <w:sz w:val="40"/>
          <w:szCs w:val="24"/>
          <w:highlight w:val="yellow"/>
          <w:u w:val="single"/>
        </w:rPr>
        <w:t>OBRIGATÓRIAS</w:t>
      </w:r>
    </w:p>
    <w:p w:rsidR="00920165" w:rsidRPr="000078AB" w:rsidRDefault="00920165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r w:rsidRPr="000078AB">
        <w:rPr>
          <w:rFonts w:ascii="Calibri" w:eastAsia="Calibri" w:hAnsi="Calibri" w:cs="Times New Roman"/>
          <w:b/>
          <w:sz w:val="32"/>
          <w:szCs w:val="24"/>
        </w:rPr>
        <w:t>Fica</w:t>
      </w:r>
      <w:r w:rsidR="000078AB" w:rsidRPr="000078AB">
        <w:rPr>
          <w:rFonts w:ascii="Calibri" w:eastAsia="Calibri" w:hAnsi="Calibri" w:cs="Times New Roman"/>
          <w:b/>
          <w:sz w:val="32"/>
          <w:szCs w:val="24"/>
        </w:rPr>
        <w:t xml:space="preserve">m </w:t>
      </w:r>
      <w:r w:rsidRPr="000078AB">
        <w:rPr>
          <w:rFonts w:ascii="Calibri" w:eastAsia="Calibri" w:hAnsi="Calibri" w:cs="Times New Roman"/>
          <w:b/>
          <w:sz w:val="32"/>
          <w:szCs w:val="24"/>
        </w:rPr>
        <w:t>acrescentad</w:t>
      </w:r>
      <w:r w:rsidR="000078AB">
        <w:rPr>
          <w:rFonts w:ascii="Calibri" w:eastAsia="Calibri" w:hAnsi="Calibri" w:cs="Times New Roman"/>
          <w:b/>
          <w:sz w:val="32"/>
          <w:szCs w:val="24"/>
        </w:rPr>
        <w:t xml:space="preserve">as </w:t>
      </w:r>
      <w:r w:rsidRPr="000078AB">
        <w:rPr>
          <w:rFonts w:ascii="Calibri" w:eastAsia="Calibri" w:hAnsi="Calibri" w:cs="Times New Roman"/>
          <w:b/>
          <w:sz w:val="28"/>
          <w:szCs w:val="24"/>
        </w:rPr>
        <w:t>ao Edital de Abertura as seguintes medidas</w:t>
      </w:r>
      <w:r w:rsidR="000078AB">
        <w:rPr>
          <w:rFonts w:ascii="Calibri" w:eastAsia="Calibri" w:hAnsi="Calibri" w:cs="Times New Roman"/>
          <w:b/>
          <w:sz w:val="28"/>
          <w:szCs w:val="24"/>
        </w:rPr>
        <w:t xml:space="preserve"> </w:t>
      </w:r>
      <w:r w:rsidRPr="000078AB">
        <w:rPr>
          <w:rFonts w:ascii="Calibri" w:eastAsia="Calibri" w:hAnsi="Calibri" w:cs="Times New Roman"/>
          <w:b/>
          <w:sz w:val="28"/>
          <w:szCs w:val="24"/>
        </w:rPr>
        <w:t>OBRIGATÓRIAS:</w:t>
      </w:r>
    </w:p>
    <w:p w:rsidR="00920165" w:rsidRPr="000078AB" w:rsidRDefault="007D198A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1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>)</w:t>
      </w:r>
      <w:r w:rsidR="00920165" w:rsidRPr="000078AB">
        <w:rPr>
          <w:b/>
          <w:sz w:val="24"/>
        </w:rPr>
        <w:t xml:space="preserve">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O candidato inscrito no Concurso Público de que trata este Edital </w:t>
      </w:r>
      <w:r w:rsidR="00920165" w:rsidRPr="000078AB">
        <w:rPr>
          <w:rFonts w:ascii="Calibri" w:eastAsia="Calibri" w:hAnsi="Calibri" w:cs="Times New Roman"/>
          <w:b/>
          <w:color w:val="FF0000"/>
          <w:sz w:val="28"/>
          <w:szCs w:val="24"/>
          <w:u w:val="single"/>
        </w:rPr>
        <w:t>SERÁ OBRIGADO A USAR MÁSCARA DE PROTEÇÃO À Covid-19</w:t>
      </w:r>
      <w:r w:rsidR="00920165" w:rsidRPr="000078AB">
        <w:rPr>
          <w:rFonts w:ascii="Calibri" w:eastAsia="Calibri" w:hAnsi="Calibri" w:cs="Times New Roman"/>
          <w:b/>
          <w:color w:val="FF0000"/>
          <w:sz w:val="28"/>
          <w:szCs w:val="24"/>
        </w:rPr>
        <w:t xml:space="preserve">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durante todo o período de realização da sua Prova Objetiva, sob a pena de ser impedido de realizar essas provas. </w:t>
      </w:r>
    </w:p>
    <w:p w:rsidR="00920165" w:rsidRPr="000078AB" w:rsidRDefault="00920165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2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>) A máscara de proteção deverá cobrir totalmente o nariz e a boca do candidato.</w:t>
      </w:r>
    </w:p>
    <w:p w:rsidR="00920165" w:rsidRPr="000078AB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3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)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O IAN e a Prefeitura Municipal de </w:t>
      </w:r>
      <w:r w:rsidRPr="000078AB">
        <w:rPr>
          <w:rFonts w:ascii="Calibri" w:eastAsia="Calibri" w:hAnsi="Calibri" w:cs="Times New Roman"/>
          <w:b/>
          <w:sz w:val="28"/>
          <w:szCs w:val="24"/>
        </w:rPr>
        <w:t>Paranatinga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>/</w:t>
      </w:r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MT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NÃO disponibilizarão máscara de proteção para o candidato, sendo este o responsável exclusivo pela aquisição de sua máscara. </w:t>
      </w:r>
    </w:p>
    <w:p w:rsidR="00920165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4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)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>O uso da máscara de proteção deverá ser constante e em todo o Local de Prova, inclusive nos corredores e banheiros, sendo permitida a retirada da máscara somente fora do Local de Prova.</w:t>
      </w:r>
    </w:p>
    <w:p w:rsidR="00920165" w:rsidRPr="00920165" w:rsidRDefault="000078AB" w:rsidP="00920165">
      <w:pPr>
        <w:jc w:val="both"/>
        <w:rPr>
          <w:rFonts w:ascii="Calibri" w:eastAsia="Calibri" w:hAnsi="Calibri" w:cs="Times New Roman"/>
          <w:sz w:val="28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4"/>
        </w:rPr>
        <w:lastRenderedPageBreak/>
        <w:t>5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) 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Ao candidato somente será permitido retirar a máscara durante a sua identificação. </w:t>
      </w:r>
    </w:p>
    <w:p w:rsidR="00920165" w:rsidRPr="000078AB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6</w:t>
      </w:r>
      <w:proofErr w:type="gramEnd"/>
      <w:r w:rsidRPr="000078AB">
        <w:rPr>
          <w:rFonts w:ascii="Calibri" w:eastAsia="Calibri" w:hAnsi="Calibri" w:cs="Times New Roman"/>
          <w:b/>
          <w:sz w:val="28"/>
          <w:szCs w:val="24"/>
        </w:rPr>
        <w:t>) A</w:t>
      </w:r>
      <w:r w:rsidR="00920165" w:rsidRPr="000078AB">
        <w:rPr>
          <w:rFonts w:ascii="Calibri" w:eastAsia="Calibri" w:hAnsi="Calibri" w:cs="Times New Roman"/>
          <w:b/>
          <w:sz w:val="28"/>
          <w:szCs w:val="24"/>
        </w:rPr>
        <w:t xml:space="preserve">companhantes de lactantes, fiscais, apoiadores e coordenadores também deverão, obrigatoriamente, utilizar máscara de proteção contra a Covid-19 em todo o Local de Prova, e durante todo o tempo que durarem as provas.  </w:t>
      </w:r>
    </w:p>
    <w:p w:rsidR="00920165" w:rsidRDefault="00920165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 w:rsidRPr="000078AB">
        <w:rPr>
          <w:rFonts w:ascii="Calibri" w:eastAsia="Calibri" w:hAnsi="Calibri" w:cs="Times New Roman"/>
          <w:b/>
          <w:sz w:val="28"/>
          <w:szCs w:val="24"/>
        </w:rPr>
        <w:t>7</w:t>
      </w:r>
      <w:proofErr w:type="gramEnd"/>
      <w:r w:rsidR="000078AB" w:rsidRPr="000078AB">
        <w:rPr>
          <w:rFonts w:ascii="Calibri" w:eastAsia="Calibri" w:hAnsi="Calibri" w:cs="Times New Roman"/>
          <w:b/>
          <w:sz w:val="28"/>
          <w:szCs w:val="24"/>
        </w:rPr>
        <w:t xml:space="preserve">) </w:t>
      </w:r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Outros protocolos de segurança poderão ser publicados no decorrer deste </w:t>
      </w:r>
      <w:r w:rsidR="000078AB">
        <w:rPr>
          <w:rFonts w:ascii="Calibri" w:eastAsia="Calibri" w:hAnsi="Calibri" w:cs="Times New Roman"/>
          <w:b/>
          <w:sz w:val="28"/>
          <w:szCs w:val="24"/>
        </w:rPr>
        <w:t>Processo Seletivo</w:t>
      </w:r>
      <w:r w:rsidRPr="000078AB">
        <w:rPr>
          <w:rFonts w:ascii="Calibri" w:eastAsia="Calibri" w:hAnsi="Calibri" w:cs="Times New Roman"/>
          <w:b/>
          <w:sz w:val="28"/>
          <w:szCs w:val="24"/>
        </w:rPr>
        <w:t>, sendo obrigatório, por parte do candidato, o acompanhamento dessas publicações.</w:t>
      </w:r>
    </w:p>
    <w:p w:rsidR="000078AB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4"/>
        </w:rPr>
        <w:t>8</w:t>
      </w:r>
      <w:proofErr w:type="gramEnd"/>
      <w:r>
        <w:rPr>
          <w:rFonts w:ascii="Calibri" w:eastAsia="Calibri" w:hAnsi="Calibri" w:cs="Times New Roman"/>
          <w:b/>
          <w:sz w:val="28"/>
          <w:szCs w:val="24"/>
        </w:rPr>
        <w:t>) É OBRIGATÓRIO o espaçamento mínimo de 1,5 m entre todas as pessoas presentes no Local de Prova.</w:t>
      </w:r>
    </w:p>
    <w:p w:rsidR="000078AB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4"/>
        </w:rPr>
        <w:t>9</w:t>
      </w:r>
      <w:proofErr w:type="gramEnd"/>
      <w:r>
        <w:rPr>
          <w:rFonts w:ascii="Calibri" w:eastAsia="Calibri" w:hAnsi="Calibri" w:cs="Times New Roman"/>
          <w:b/>
          <w:sz w:val="28"/>
          <w:szCs w:val="24"/>
        </w:rPr>
        <w:t>) O IAN disponibilizará álcool em gel e demais insumos para a higienização do Local de Prova.</w:t>
      </w:r>
    </w:p>
    <w:p w:rsidR="000078AB" w:rsidRPr="000078AB" w:rsidRDefault="000078AB" w:rsidP="000078AB">
      <w:pPr>
        <w:jc w:val="both"/>
        <w:rPr>
          <w:rFonts w:ascii="Calibri" w:eastAsia="Calibri" w:hAnsi="Calibri" w:cs="Times New Roman"/>
          <w:b/>
          <w:sz w:val="28"/>
          <w:szCs w:val="24"/>
        </w:rPr>
      </w:pPr>
      <w:proofErr w:type="gramStart"/>
      <w:r>
        <w:rPr>
          <w:rFonts w:ascii="Calibri" w:eastAsia="Calibri" w:hAnsi="Calibri" w:cs="Times New Roman"/>
          <w:b/>
          <w:sz w:val="28"/>
          <w:szCs w:val="24"/>
        </w:rPr>
        <w:t>10)</w:t>
      </w:r>
      <w:proofErr w:type="gramEnd"/>
      <w:r>
        <w:rPr>
          <w:rFonts w:ascii="Calibri" w:eastAsia="Calibri" w:hAnsi="Calibri" w:cs="Times New Roman"/>
          <w:b/>
          <w:sz w:val="28"/>
          <w:szCs w:val="24"/>
        </w:rPr>
        <w:t xml:space="preserve"> </w:t>
      </w:r>
      <w:r w:rsidRPr="000078AB">
        <w:rPr>
          <w:rFonts w:ascii="Calibri" w:eastAsia="Calibri" w:hAnsi="Calibri" w:cs="Times New Roman"/>
          <w:b/>
          <w:sz w:val="28"/>
          <w:szCs w:val="24"/>
        </w:rPr>
        <w:t xml:space="preserve">O candidato que descumprir as regras sanitárias deste Edital poderá ser ELIMINADO do </w:t>
      </w:r>
      <w:r>
        <w:rPr>
          <w:rFonts w:ascii="Calibri" w:eastAsia="Calibri" w:hAnsi="Calibri" w:cs="Times New Roman"/>
          <w:b/>
          <w:sz w:val="28"/>
          <w:szCs w:val="24"/>
        </w:rPr>
        <w:t>Processo Seletivo</w:t>
      </w:r>
      <w:r w:rsidRPr="000078AB">
        <w:rPr>
          <w:rFonts w:ascii="Calibri" w:eastAsia="Calibri" w:hAnsi="Calibri" w:cs="Times New Roman"/>
          <w:b/>
          <w:sz w:val="28"/>
          <w:szCs w:val="24"/>
        </w:rPr>
        <w:t>.</w:t>
      </w:r>
    </w:p>
    <w:p w:rsidR="000078AB" w:rsidRPr="000078AB" w:rsidRDefault="000078AB" w:rsidP="00920165">
      <w:pPr>
        <w:jc w:val="both"/>
        <w:rPr>
          <w:rFonts w:ascii="Calibri" w:eastAsia="Calibri" w:hAnsi="Calibri" w:cs="Times New Roman"/>
          <w:b/>
          <w:sz w:val="28"/>
          <w:szCs w:val="24"/>
        </w:rPr>
      </w:pPr>
    </w:p>
    <w:p w:rsidR="00B10E7E" w:rsidRDefault="007D198A" w:rsidP="00215203">
      <w:pPr>
        <w:jc w:val="right"/>
        <w:rPr>
          <w:sz w:val="28"/>
          <w:szCs w:val="24"/>
        </w:rPr>
      </w:pPr>
      <w:r>
        <w:rPr>
          <w:rFonts w:ascii="Calibri" w:eastAsia="Calibri" w:hAnsi="Calibri" w:cs="Times New Roman"/>
          <w:sz w:val="28"/>
          <w:szCs w:val="24"/>
        </w:rPr>
        <w:t xml:space="preserve"> </w:t>
      </w:r>
      <w:r w:rsidR="00B10E7E">
        <w:rPr>
          <w:sz w:val="28"/>
          <w:szCs w:val="24"/>
        </w:rPr>
        <w:t>Paranatinga</w:t>
      </w:r>
      <w:r w:rsidR="00B10E7E" w:rsidRPr="00217693">
        <w:rPr>
          <w:sz w:val="28"/>
          <w:szCs w:val="24"/>
        </w:rPr>
        <w:t>/</w:t>
      </w:r>
      <w:r w:rsidR="00B10E7E">
        <w:rPr>
          <w:sz w:val="28"/>
          <w:szCs w:val="24"/>
        </w:rPr>
        <w:t>MT</w:t>
      </w:r>
      <w:r w:rsidR="00B10E7E" w:rsidRPr="00217693">
        <w:rPr>
          <w:sz w:val="28"/>
          <w:szCs w:val="24"/>
        </w:rPr>
        <w:t>,</w:t>
      </w:r>
      <w:proofErr w:type="gramStart"/>
      <w:r w:rsidR="00B10E7E">
        <w:rPr>
          <w:sz w:val="28"/>
          <w:szCs w:val="24"/>
        </w:rPr>
        <w:t xml:space="preserve">  </w:t>
      </w:r>
      <w:proofErr w:type="gramEnd"/>
      <w:r w:rsidR="00215203">
        <w:rPr>
          <w:sz w:val="28"/>
          <w:szCs w:val="24"/>
        </w:rPr>
        <w:t xml:space="preserve">16 </w:t>
      </w:r>
      <w:r w:rsidR="00B10E7E">
        <w:rPr>
          <w:sz w:val="28"/>
          <w:szCs w:val="24"/>
        </w:rPr>
        <w:t xml:space="preserve">de </w:t>
      </w:r>
      <w:r w:rsidR="00767EBF">
        <w:rPr>
          <w:sz w:val="28"/>
          <w:szCs w:val="24"/>
        </w:rPr>
        <w:t xml:space="preserve">dezembro </w:t>
      </w:r>
      <w:r w:rsidR="00B10E7E" w:rsidRPr="00217693">
        <w:rPr>
          <w:sz w:val="28"/>
          <w:szCs w:val="24"/>
        </w:rPr>
        <w:t>de 2020.</w:t>
      </w:r>
    </w:p>
    <w:p w:rsidR="00B10E7E" w:rsidRDefault="00B10E7E" w:rsidP="00B10E7E">
      <w:pPr>
        <w:jc w:val="center"/>
        <w:rPr>
          <w:b/>
          <w:sz w:val="28"/>
          <w:szCs w:val="24"/>
        </w:rPr>
      </w:pPr>
    </w:p>
    <w:p w:rsidR="00B10E7E" w:rsidRPr="00884CCB" w:rsidRDefault="00B10E7E" w:rsidP="00B10E7E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Vicência Paula Ferreira da Silva</w:t>
      </w:r>
    </w:p>
    <w:p w:rsidR="00B10E7E" w:rsidRPr="00217693" w:rsidRDefault="00B10E7E" w:rsidP="00B10E7E">
      <w:pPr>
        <w:jc w:val="center"/>
        <w:rPr>
          <w:sz w:val="28"/>
          <w:szCs w:val="24"/>
        </w:rPr>
      </w:pPr>
      <w:r w:rsidRPr="00217693">
        <w:rPr>
          <w:sz w:val="28"/>
          <w:szCs w:val="24"/>
        </w:rPr>
        <w:t>Presidente da Comissão Especial de PSS</w:t>
      </w:r>
    </w:p>
    <w:p w:rsidR="00B10E7E" w:rsidRDefault="00B10E7E" w:rsidP="00B10E7E">
      <w:pPr>
        <w:jc w:val="center"/>
        <w:rPr>
          <w:sz w:val="28"/>
          <w:szCs w:val="24"/>
        </w:rPr>
      </w:pPr>
      <w:proofErr w:type="spellStart"/>
      <w:r w:rsidRPr="00884CCB">
        <w:rPr>
          <w:b/>
          <w:sz w:val="28"/>
          <w:szCs w:val="24"/>
        </w:rPr>
        <w:t>Ronilton</w:t>
      </w:r>
      <w:proofErr w:type="spellEnd"/>
      <w:r w:rsidRPr="00884CCB">
        <w:rPr>
          <w:b/>
          <w:sz w:val="28"/>
          <w:szCs w:val="24"/>
        </w:rPr>
        <w:t xml:space="preserve"> S. Loiola</w:t>
      </w:r>
    </w:p>
    <w:p w:rsidR="00370175" w:rsidRDefault="00B10E7E" w:rsidP="00215203">
      <w:pPr>
        <w:jc w:val="center"/>
      </w:pPr>
      <w:r w:rsidRPr="00217693">
        <w:rPr>
          <w:sz w:val="28"/>
          <w:szCs w:val="24"/>
        </w:rPr>
        <w:t>Presidente do IAN</w:t>
      </w:r>
    </w:p>
    <w:sectPr w:rsidR="00370175" w:rsidSect="00F9466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010068"/>
      <w:docPartObj>
        <w:docPartGallery w:val="Page Numbers (Bottom of Page)"/>
        <w:docPartUnique/>
      </w:docPartObj>
    </w:sdtPr>
    <w:sdtEndPr/>
    <w:sdtContent>
      <w:p w:rsidR="00C32C28" w:rsidRDefault="00967363" w:rsidP="00C32C28">
        <w:pPr>
          <w:pStyle w:val="Rodap"/>
          <w:jc w:val="center"/>
        </w:pPr>
        <w:hyperlink r:id="rId1" w:history="1">
          <w:r w:rsidRPr="00D57083">
            <w:rPr>
              <w:rStyle w:val="Hyperlink"/>
            </w:rPr>
            <w:t>contato@ian.org.br</w:t>
          </w:r>
        </w:hyperlink>
      </w:p>
      <w:p w:rsidR="00C32C28" w:rsidRDefault="00967363" w:rsidP="00C32C28">
        <w:pPr>
          <w:pStyle w:val="Rodap"/>
          <w:jc w:val="center"/>
        </w:pPr>
        <w:hyperlink r:id="rId2" w:history="1">
          <w:r w:rsidRPr="00D57083">
            <w:rPr>
              <w:rStyle w:val="Hyperlink"/>
              <w:rFonts w:eastAsia="Calibri" w:cs="Times New Roman"/>
              <w:sz w:val="24"/>
              <w:szCs w:val="24"/>
            </w:rPr>
            <w:t>seletivoparanatinga@ian.org.br</w:t>
          </w:r>
        </w:hyperlink>
      </w:p>
      <w:p w:rsidR="00C32C28" w:rsidRDefault="009673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9466C" w:rsidRDefault="00967363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66C" w:rsidRPr="00FD26FE" w:rsidRDefault="00967363" w:rsidP="00F9466C">
    <w:pPr>
      <w:pStyle w:val="Cabealho"/>
      <w:jc w:val="center"/>
      <w:rPr>
        <w:rFonts w:asciiTheme="majorHAnsi" w:hAnsiTheme="majorHAnsi"/>
        <w:b/>
        <w:sz w:val="32"/>
      </w:rPr>
    </w:pPr>
    <w:r w:rsidRPr="00FD26FE">
      <w:rPr>
        <w:rFonts w:ascii="Times New Roman" w:hAnsi="Times New Roman" w:cs="Times New Roman"/>
        <w:noProof/>
        <w:sz w:val="12"/>
        <w:lang w:eastAsia="pt-BR"/>
      </w:rPr>
      <w:drawing>
        <wp:anchor distT="0" distB="0" distL="114300" distR="114300" simplePos="0" relativeHeight="251659264" behindDoc="0" locked="0" layoutInCell="1" allowOverlap="1" wp14:anchorId="2BCCE668" wp14:editId="6EAFDC33">
          <wp:simplePos x="0" y="0"/>
          <wp:positionH relativeFrom="column">
            <wp:posOffset>4920615</wp:posOffset>
          </wp:positionH>
          <wp:positionV relativeFrom="page">
            <wp:posOffset>438150</wp:posOffset>
          </wp:positionV>
          <wp:extent cx="971550" cy="952500"/>
          <wp:effectExtent l="0" t="0" r="0" b="0"/>
          <wp:wrapTopAndBottom/>
          <wp:docPr id="1" name="Imagem 1" descr="IAN_Logo_final_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AN_Logo_final_m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B9F881C" wp14:editId="6235967A">
          <wp:simplePos x="0" y="0"/>
          <wp:positionH relativeFrom="column">
            <wp:posOffset>-613410</wp:posOffset>
          </wp:positionH>
          <wp:positionV relativeFrom="paragraph">
            <wp:posOffset>-11430</wp:posOffset>
          </wp:positionV>
          <wp:extent cx="962025" cy="1047750"/>
          <wp:effectExtent l="0" t="0" r="9525" b="0"/>
          <wp:wrapTopAndBottom/>
          <wp:docPr id="2" name="Imagem 2" descr="https://www.paranatinga.mt.gov.br/phpThumb/phpThumb.php?src=fotos_bancoimagens/35.png&amp;w=252&amp;h=196&amp;q=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paranatinga.mt.gov.br/phpThumb/phpThumb.php?src=fotos_bancoimagens/35.png&amp;w=252&amp;h=196&amp;q=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26FE">
      <w:rPr>
        <w:rFonts w:asciiTheme="majorHAnsi" w:hAnsiTheme="majorHAnsi"/>
        <w:b/>
        <w:sz w:val="32"/>
      </w:rPr>
      <w:t>PREFEITURA MUNICIPAL DE</w:t>
    </w:r>
  </w:p>
  <w:p w:rsidR="00F9466C" w:rsidRDefault="00967363" w:rsidP="00F9466C">
    <w:pPr>
      <w:pStyle w:val="Cabealho"/>
      <w:tabs>
        <w:tab w:val="left" w:pos="6150"/>
      </w:tabs>
      <w:jc w:val="center"/>
      <w:rPr>
        <w:rFonts w:asciiTheme="majorHAnsi" w:hAnsiTheme="majorHAnsi"/>
        <w:b/>
        <w:sz w:val="56"/>
      </w:rPr>
    </w:pPr>
    <w:r>
      <w:rPr>
        <w:rFonts w:asciiTheme="majorHAnsi" w:hAnsiTheme="majorHAnsi"/>
        <w:b/>
        <w:sz w:val="56"/>
      </w:rPr>
      <w:t>PARANATINGA/MT</w:t>
    </w:r>
  </w:p>
  <w:p w:rsidR="00F9466C" w:rsidRPr="00CC4B59" w:rsidRDefault="00967363" w:rsidP="00F9466C">
    <w:pPr>
      <w:pStyle w:val="Cabealho"/>
      <w:tabs>
        <w:tab w:val="left" w:pos="6150"/>
      </w:tabs>
      <w:jc w:val="center"/>
      <w:rPr>
        <w:rFonts w:asciiTheme="majorHAnsi" w:hAnsiTheme="majorHAnsi"/>
        <w:b/>
        <w:sz w:val="36"/>
      </w:rPr>
    </w:pPr>
    <w:r w:rsidRPr="00CC4B59">
      <w:rPr>
        <w:rFonts w:asciiTheme="majorHAnsi" w:hAnsiTheme="majorHAnsi"/>
        <w:b/>
        <w:sz w:val="40"/>
      </w:rPr>
      <w:t>Processo Seletivo 001/2020</w:t>
    </w:r>
  </w:p>
  <w:p w:rsidR="00F9466C" w:rsidRDefault="00967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7E"/>
    <w:rsid w:val="000078AB"/>
    <w:rsid w:val="00215203"/>
    <w:rsid w:val="00302D0A"/>
    <w:rsid w:val="00370175"/>
    <w:rsid w:val="0046411D"/>
    <w:rsid w:val="00516109"/>
    <w:rsid w:val="00767EBF"/>
    <w:rsid w:val="007D198A"/>
    <w:rsid w:val="00920165"/>
    <w:rsid w:val="00967363"/>
    <w:rsid w:val="009C68B8"/>
    <w:rsid w:val="00A008C5"/>
    <w:rsid w:val="00AF65D0"/>
    <w:rsid w:val="00B10E7E"/>
    <w:rsid w:val="00C16513"/>
    <w:rsid w:val="00C83130"/>
    <w:rsid w:val="00C908C5"/>
    <w:rsid w:val="00DE2029"/>
    <w:rsid w:val="00E143BF"/>
    <w:rsid w:val="00F4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7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E7E"/>
  </w:style>
  <w:style w:type="paragraph" w:styleId="Rodap">
    <w:name w:val="footer"/>
    <w:basedOn w:val="Normal"/>
    <w:link w:val="RodapChar"/>
    <w:uiPriority w:val="99"/>
    <w:unhideWhenUsed/>
    <w:rsid w:val="00B10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E7E"/>
  </w:style>
  <w:style w:type="character" w:styleId="Hyperlink">
    <w:name w:val="Hyperlink"/>
    <w:basedOn w:val="Fontepargpadro"/>
    <w:uiPriority w:val="99"/>
    <w:unhideWhenUsed/>
    <w:rsid w:val="00B10E7E"/>
    <w:rPr>
      <w:color w:val="0000FF" w:themeColor="hyperlink"/>
      <w:u w:val="single"/>
    </w:rPr>
  </w:style>
  <w:style w:type="table" w:styleId="Tabelacomgrade">
    <w:name w:val="Table Grid"/>
    <w:basedOn w:val="Tabelanormal"/>
    <w:uiPriority w:val="1"/>
    <w:rsid w:val="009C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7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0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0E7E"/>
  </w:style>
  <w:style w:type="paragraph" w:styleId="Rodap">
    <w:name w:val="footer"/>
    <w:basedOn w:val="Normal"/>
    <w:link w:val="RodapChar"/>
    <w:uiPriority w:val="99"/>
    <w:unhideWhenUsed/>
    <w:rsid w:val="00B10E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0E7E"/>
  </w:style>
  <w:style w:type="character" w:styleId="Hyperlink">
    <w:name w:val="Hyperlink"/>
    <w:basedOn w:val="Fontepargpadro"/>
    <w:uiPriority w:val="99"/>
    <w:unhideWhenUsed/>
    <w:rsid w:val="00B10E7E"/>
    <w:rPr>
      <w:color w:val="0000FF" w:themeColor="hyperlink"/>
      <w:u w:val="single"/>
    </w:rPr>
  </w:style>
  <w:style w:type="table" w:styleId="Tabelacomgrade">
    <w:name w:val="Table Grid"/>
    <w:basedOn w:val="Tabelanormal"/>
    <w:uiPriority w:val="1"/>
    <w:rsid w:val="009C6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etivoparanatinga@ian.org.br" TargetMode="External"/><Relationship Id="rId1" Type="http://schemas.openxmlformats.org/officeDocument/2006/relationships/hyperlink" Target="mailto:contato@ian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748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xpc</dc:creator>
  <cp:lastModifiedBy>xpc</cp:lastModifiedBy>
  <cp:revision>14</cp:revision>
  <dcterms:created xsi:type="dcterms:W3CDTF">2020-12-15T12:28:00Z</dcterms:created>
  <dcterms:modified xsi:type="dcterms:W3CDTF">2020-12-15T14:29:00Z</dcterms:modified>
</cp:coreProperties>
</file>